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AF29" w14:textId="5AA89143" w:rsidR="00884140" w:rsidRPr="00462841" w:rsidRDefault="00884140" w:rsidP="00B863F8"/>
    <w:p w14:paraId="2C339807" w14:textId="0FD98EC9" w:rsidR="002D368F" w:rsidRPr="00462841" w:rsidRDefault="00683C95" w:rsidP="00313B11">
      <w:pPr>
        <w:jc w:val="center"/>
        <w:rPr>
          <w:b/>
        </w:rPr>
      </w:pPr>
      <w:r w:rsidRPr="00462841">
        <w:rPr>
          <w:noProof/>
        </w:rPr>
        <w:drawing>
          <wp:anchor distT="0" distB="0" distL="114300" distR="114300" simplePos="0" relativeHeight="251658240" behindDoc="0" locked="0" layoutInCell="1" allowOverlap="1" wp14:anchorId="3AC27464" wp14:editId="28476786">
            <wp:simplePos x="0" y="0"/>
            <wp:positionH relativeFrom="margin">
              <wp:align>center</wp:align>
            </wp:positionH>
            <wp:positionV relativeFrom="paragraph">
              <wp:posOffset>7620</wp:posOffset>
            </wp:positionV>
            <wp:extent cx="2278380" cy="1173480"/>
            <wp:effectExtent l="0" t="0" r="7620" b="762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380" cy="1173480"/>
                    </a:xfrm>
                    <a:prstGeom prst="rect">
                      <a:avLst/>
                    </a:prstGeom>
                    <a:noFill/>
                    <a:ln>
                      <a:noFill/>
                    </a:ln>
                  </pic:spPr>
                </pic:pic>
              </a:graphicData>
            </a:graphic>
            <wp14:sizeRelH relativeFrom="margin">
              <wp14:pctWidth>0</wp14:pctWidth>
            </wp14:sizeRelH>
          </wp:anchor>
        </w:drawing>
      </w:r>
    </w:p>
    <w:p w14:paraId="0518BD30" w14:textId="77777777" w:rsidR="0037289A" w:rsidRPr="00462841" w:rsidRDefault="0037289A" w:rsidP="002115EA">
      <w:pPr>
        <w:jc w:val="center"/>
        <w:rPr>
          <w:b/>
          <w:color w:val="2E74B5" w:themeColor="accent1" w:themeShade="BF"/>
          <w:sz w:val="32"/>
          <w:szCs w:val="32"/>
        </w:rPr>
      </w:pPr>
    </w:p>
    <w:p w14:paraId="2C9E9707" w14:textId="77777777" w:rsidR="0037289A" w:rsidRPr="00462841" w:rsidRDefault="0037289A" w:rsidP="002115EA">
      <w:pPr>
        <w:jc w:val="center"/>
        <w:rPr>
          <w:b/>
          <w:color w:val="2E74B5" w:themeColor="accent1" w:themeShade="BF"/>
          <w:sz w:val="32"/>
          <w:szCs w:val="32"/>
        </w:rPr>
      </w:pPr>
    </w:p>
    <w:p w14:paraId="413E1878" w14:textId="77777777" w:rsidR="0037289A" w:rsidRPr="00462841" w:rsidRDefault="0037289A" w:rsidP="002115EA">
      <w:pPr>
        <w:jc w:val="center"/>
        <w:rPr>
          <w:b/>
          <w:color w:val="2E74B5" w:themeColor="accent1" w:themeShade="BF"/>
          <w:sz w:val="32"/>
          <w:szCs w:val="32"/>
        </w:rPr>
      </w:pPr>
    </w:p>
    <w:p w14:paraId="044A9746" w14:textId="77777777" w:rsidR="0037289A" w:rsidRPr="00462841" w:rsidRDefault="0037289A" w:rsidP="002115EA">
      <w:pPr>
        <w:jc w:val="center"/>
        <w:rPr>
          <w:b/>
          <w:color w:val="2E74B5" w:themeColor="accent1" w:themeShade="BF"/>
          <w:sz w:val="32"/>
          <w:szCs w:val="32"/>
        </w:rPr>
      </w:pPr>
    </w:p>
    <w:p w14:paraId="7C7158D4" w14:textId="77777777" w:rsidR="0037289A" w:rsidRPr="00462841" w:rsidRDefault="0037289A" w:rsidP="002115EA">
      <w:pPr>
        <w:jc w:val="center"/>
        <w:rPr>
          <w:b/>
          <w:color w:val="2E74B5" w:themeColor="accent1" w:themeShade="BF"/>
          <w:sz w:val="32"/>
          <w:szCs w:val="32"/>
        </w:rPr>
      </w:pPr>
    </w:p>
    <w:p w14:paraId="525C201B" w14:textId="0CCF4BB3" w:rsidR="002115EA" w:rsidRPr="00462841" w:rsidRDefault="002115EA" w:rsidP="002115EA">
      <w:pPr>
        <w:jc w:val="center"/>
        <w:rPr>
          <w:b/>
          <w:color w:val="2E74B5" w:themeColor="accent1" w:themeShade="BF"/>
          <w:sz w:val="32"/>
          <w:szCs w:val="32"/>
        </w:rPr>
      </w:pPr>
      <w:r w:rsidRPr="00462841">
        <w:rPr>
          <w:b/>
          <w:color w:val="2E74B5" w:themeColor="accent1" w:themeShade="BF"/>
          <w:sz w:val="32"/>
          <w:szCs w:val="32"/>
        </w:rPr>
        <w:t xml:space="preserve">IBWA </w:t>
      </w:r>
      <w:r w:rsidR="00683C95" w:rsidRPr="00462841">
        <w:rPr>
          <w:b/>
          <w:color w:val="2E74B5" w:themeColor="accent1" w:themeShade="BF"/>
          <w:sz w:val="32"/>
          <w:szCs w:val="32"/>
        </w:rPr>
        <w:t>Annual Business Conference and Trade Show</w:t>
      </w:r>
    </w:p>
    <w:p w14:paraId="3348844D" w14:textId="31290C77" w:rsidR="002115EA" w:rsidRPr="00462841" w:rsidRDefault="00683C95" w:rsidP="002115EA">
      <w:pPr>
        <w:jc w:val="center"/>
        <w:rPr>
          <w:b/>
          <w:color w:val="2E74B5" w:themeColor="accent1" w:themeShade="BF"/>
          <w:sz w:val="32"/>
          <w:szCs w:val="32"/>
        </w:rPr>
      </w:pPr>
      <w:r w:rsidRPr="00462841">
        <w:rPr>
          <w:b/>
          <w:color w:val="2E74B5" w:themeColor="accent1" w:themeShade="BF"/>
          <w:sz w:val="32"/>
          <w:szCs w:val="32"/>
        </w:rPr>
        <w:t xml:space="preserve">October 24-27, </w:t>
      </w:r>
      <w:proofErr w:type="gramStart"/>
      <w:r w:rsidRPr="00462841">
        <w:rPr>
          <w:b/>
          <w:color w:val="2E74B5" w:themeColor="accent1" w:themeShade="BF"/>
          <w:sz w:val="32"/>
          <w:szCs w:val="32"/>
        </w:rPr>
        <w:t>2022</w:t>
      </w:r>
      <w:proofErr w:type="gramEnd"/>
      <w:r w:rsidRPr="00462841">
        <w:rPr>
          <w:b/>
          <w:color w:val="2E74B5" w:themeColor="accent1" w:themeShade="BF"/>
          <w:sz w:val="32"/>
          <w:szCs w:val="32"/>
        </w:rPr>
        <w:t xml:space="preserve">  </w:t>
      </w:r>
      <w:r w:rsidRPr="00462841">
        <w:rPr>
          <w:b/>
          <w:color w:val="2E74B5" w:themeColor="accent1" w:themeShade="BF"/>
          <w:sz w:val="32"/>
          <w:szCs w:val="32"/>
        </w:rPr>
        <w:sym w:font="Wingdings" w:char="F074"/>
      </w:r>
      <w:r w:rsidRPr="00462841">
        <w:rPr>
          <w:b/>
          <w:color w:val="2E74B5" w:themeColor="accent1" w:themeShade="BF"/>
          <w:sz w:val="32"/>
          <w:szCs w:val="32"/>
        </w:rPr>
        <w:t xml:space="preserve">  Palmer House Hilton, Chicago, IL</w:t>
      </w:r>
    </w:p>
    <w:p w14:paraId="0008454F" w14:textId="77777777" w:rsidR="002115EA" w:rsidRPr="00462841" w:rsidRDefault="002115EA" w:rsidP="002115EA">
      <w:pPr>
        <w:rPr>
          <w:b/>
        </w:rPr>
      </w:pPr>
    </w:p>
    <w:p w14:paraId="2BC4F3B5" w14:textId="72046060" w:rsidR="00B406DA" w:rsidRPr="00462841" w:rsidRDefault="00590839" w:rsidP="00B406DA">
      <w:r w:rsidRPr="00462841">
        <w:t xml:space="preserve">The IBWA Annual Business Conference </w:t>
      </w:r>
      <w:r w:rsidR="00996363" w:rsidRPr="00462841">
        <w:t xml:space="preserve">and Trade Show </w:t>
      </w:r>
      <w:r w:rsidRPr="00462841">
        <w:t xml:space="preserve">is the only national bottled water-centric event held in the United States. </w:t>
      </w:r>
      <w:r w:rsidR="00B406DA" w:rsidRPr="00462841">
        <w:rPr>
          <w:b/>
          <w:bCs/>
        </w:rPr>
        <w:t>Bottled water is the No. 1 packaged beverage (by volume) in the United States for the sixth consecutive year</w:t>
      </w:r>
      <w:r w:rsidR="00B406DA" w:rsidRPr="00462841">
        <w:t xml:space="preserve">. </w:t>
      </w:r>
      <w:r w:rsidR="00B406DA" w:rsidRPr="00462841">
        <w:rPr>
          <w:shd w:val="clear" w:color="auto" w:fill="FFFFFF"/>
        </w:rPr>
        <w:t>America’s favorite packaged drink – bottled water – made history in 2021 by becoming the largest beverage category ever (by volume), new data from the Beverage Marketing Corporation (BMC) shows. Bottled water’s total volume in 2021, 15.7 billion gallons, surpassed carbonated soft drinks’ all-time peak of 15.3 billion gallons, which was reached in 2004. </w:t>
      </w:r>
    </w:p>
    <w:p w14:paraId="5626394A" w14:textId="77777777" w:rsidR="00D7038F" w:rsidRPr="00462841" w:rsidRDefault="00D7038F" w:rsidP="00590839"/>
    <w:p w14:paraId="6D9976DE" w14:textId="4C4C72ED" w:rsidR="002D42C1" w:rsidRPr="00462841" w:rsidRDefault="00810BEE" w:rsidP="00590839">
      <w:pPr>
        <w:rPr>
          <w:sz w:val="22"/>
          <w:szCs w:val="22"/>
        </w:rPr>
      </w:pPr>
      <w:r w:rsidRPr="00462841">
        <w:t>With sales on the increase again, and staying abreast of emerging contaminants, regulations, and being prepared for U.S. Food and Drug Administration (FDA) inspections, attendance at the IBWA conference will provide the networking and educational opportunities you need to leverage and ensure a return-on-investment for you and your company.</w:t>
      </w:r>
    </w:p>
    <w:p w14:paraId="7B5DA2F5" w14:textId="77777777" w:rsidR="002115EA" w:rsidRPr="00462841" w:rsidRDefault="002115EA" w:rsidP="002115EA"/>
    <w:p w14:paraId="5769FDC3" w14:textId="04F41EEC" w:rsidR="00996363" w:rsidRPr="00462841" w:rsidRDefault="00996363" w:rsidP="00996363">
      <w:pPr>
        <w:jc w:val="center"/>
        <w:rPr>
          <w:b/>
          <w:color w:val="2E74B5" w:themeColor="accent1" w:themeShade="BF"/>
          <w:sz w:val="28"/>
          <w:szCs w:val="28"/>
          <w:u w:val="single"/>
        </w:rPr>
      </w:pPr>
      <w:r w:rsidRPr="00462841">
        <w:rPr>
          <w:b/>
          <w:color w:val="2E74B5" w:themeColor="accent1" w:themeShade="BF"/>
          <w:sz w:val="28"/>
          <w:szCs w:val="28"/>
          <w:u w:val="single"/>
        </w:rPr>
        <w:t>PLAN TO ATTEND</w:t>
      </w:r>
      <w:r w:rsidR="00A53453" w:rsidRPr="00462841">
        <w:rPr>
          <w:b/>
          <w:color w:val="2E74B5" w:themeColor="accent1" w:themeShade="BF"/>
          <w:sz w:val="28"/>
          <w:szCs w:val="28"/>
          <w:u w:val="single"/>
        </w:rPr>
        <w:t xml:space="preserve"> – WE ARE BACK IN PERSON</w:t>
      </w:r>
      <w:r w:rsidR="00B406DA" w:rsidRPr="00462841">
        <w:rPr>
          <w:b/>
          <w:color w:val="2E74B5" w:themeColor="accent1" w:themeShade="BF"/>
          <w:sz w:val="28"/>
          <w:szCs w:val="28"/>
          <w:u w:val="single"/>
        </w:rPr>
        <w:t>!</w:t>
      </w:r>
    </w:p>
    <w:p w14:paraId="668D57B1" w14:textId="77777777" w:rsidR="00996363" w:rsidRPr="00462841" w:rsidRDefault="00996363" w:rsidP="00313B11">
      <w:pPr>
        <w:rPr>
          <w:b/>
          <w:color w:val="2E74B5" w:themeColor="accent1" w:themeShade="BF"/>
        </w:rPr>
      </w:pPr>
    </w:p>
    <w:p w14:paraId="357B51E3" w14:textId="000478C8" w:rsidR="00313B11" w:rsidRPr="00462841" w:rsidRDefault="00A53453" w:rsidP="00313B11">
      <w:pPr>
        <w:rPr>
          <w:b/>
          <w:color w:val="000000" w:themeColor="text1"/>
        </w:rPr>
      </w:pPr>
      <w:r w:rsidRPr="00462841">
        <w:rPr>
          <w:b/>
          <w:color w:val="000000" w:themeColor="text1"/>
        </w:rPr>
        <w:t xml:space="preserve">The </w:t>
      </w:r>
      <w:r w:rsidR="00795130" w:rsidRPr="00462841">
        <w:rPr>
          <w:b/>
          <w:color w:val="000000" w:themeColor="text1"/>
        </w:rPr>
        <w:t>IBWA Registration Fee Includes Access To:</w:t>
      </w:r>
    </w:p>
    <w:p w14:paraId="57013101" w14:textId="410BAA6C" w:rsidR="00313B11" w:rsidRPr="00462841" w:rsidRDefault="001F68CF" w:rsidP="00362430">
      <w:pPr>
        <w:numPr>
          <w:ilvl w:val="0"/>
          <w:numId w:val="2"/>
        </w:numPr>
        <w:tabs>
          <w:tab w:val="clear" w:pos="1440"/>
          <w:tab w:val="num" w:pos="720"/>
        </w:tabs>
        <w:ind w:left="720"/>
      </w:pPr>
      <w:r w:rsidRPr="00462841">
        <w:t>15</w:t>
      </w:r>
      <w:r w:rsidR="00313B11" w:rsidRPr="00462841">
        <w:t xml:space="preserve">+ </w:t>
      </w:r>
      <w:r w:rsidR="005C0C36" w:rsidRPr="00462841">
        <w:t>Education Sessions offering</w:t>
      </w:r>
      <w:r w:rsidR="00313B11" w:rsidRPr="00462841">
        <w:t xml:space="preserve"> </w:t>
      </w:r>
      <w:r w:rsidR="00F32D9C" w:rsidRPr="00462841">
        <w:t>1</w:t>
      </w:r>
      <w:r w:rsidRPr="00462841">
        <w:t>6.75</w:t>
      </w:r>
      <w:r w:rsidR="001B5E8D" w:rsidRPr="00462841">
        <w:t xml:space="preserve"> </w:t>
      </w:r>
      <w:r w:rsidR="00313B11" w:rsidRPr="00462841">
        <w:t>continuing education credits (CEUs)</w:t>
      </w:r>
    </w:p>
    <w:p w14:paraId="1D18137F" w14:textId="45C52DD6" w:rsidR="00313B11" w:rsidRPr="00462841" w:rsidRDefault="001F68CF" w:rsidP="00362430">
      <w:pPr>
        <w:numPr>
          <w:ilvl w:val="0"/>
          <w:numId w:val="2"/>
        </w:numPr>
        <w:tabs>
          <w:tab w:val="clear" w:pos="1440"/>
          <w:tab w:val="num" w:pos="720"/>
        </w:tabs>
        <w:ind w:left="720"/>
      </w:pPr>
      <w:r w:rsidRPr="00462841">
        <w:t>40</w:t>
      </w:r>
      <w:r w:rsidR="00C37BB4" w:rsidRPr="00462841">
        <w:t>+</w:t>
      </w:r>
      <w:r w:rsidR="00313B11" w:rsidRPr="00462841">
        <w:t xml:space="preserve"> Exhibitors</w:t>
      </w:r>
      <w:r w:rsidR="00E232CB" w:rsidRPr="00462841">
        <w:t xml:space="preserve"> at the Trade Show</w:t>
      </w:r>
      <w:r w:rsidR="00622CAA" w:rsidRPr="00462841">
        <w:t xml:space="preserve"> on Tues</w:t>
      </w:r>
      <w:r w:rsidR="00101E53" w:rsidRPr="00462841">
        <w:t>day, October 25</w:t>
      </w:r>
    </w:p>
    <w:p w14:paraId="77E7E0DB" w14:textId="26904F7B" w:rsidR="00C37BB4" w:rsidRPr="00462841" w:rsidRDefault="00313B11" w:rsidP="00362430">
      <w:pPr>
        <w:numPr>
          <w:ilvl w:val="0"/>
          <w:numId w:val="2"/>
        </w:numPr>
        <w:tabs>
          <w:tab w:val="clear" w:pos="1440"/>
          <w:tab w:val="num" w:pos="720"/>
        </w:tabs>
        <w:ind w:left="720"/>
      </w:pPr>
      <w:r w:rsidRPr="00462841">
        <w:t>IBWA General Session</w:t>
      </w:r>
      <w:r w:rsidR="001F68CF" w:rsidRPr="00462841">
        <w:t xml:space="preserve"> with</w:t>
      </w:r>
      <w:r w:rsidRPr="00462841">
        <w:t xml:space="preserve"> Annual Business Meeting</w:t>
      </w:r>
      <w:r w:rsidR="001F68CF" w:rsidRPr="00462841">
        <w:t>, Awards Ceremony</w:t>
      </w:r>
      <w:r w:rsidR="00D5140B" w:rsidRPr="00462841">
        <w:t>,</w:t>
      </w:r>
      <w:r w:rsidR="00E80438" w:rsidRPr="00462841">
        <w:t xml:space="preserve"> and</w:t>
      </w:r>
      <w:r w:rsidR="002B438D" w:rsidRPr="00462841">
        <w:t xml:space="preserve"> Key</w:t>
      </w:r>
      <w:r w:rsidR="00BE5A41" w:rsidRPr="00462841">
        <w:t>note Presentation</w:t>
      </w:r>
    </w:p>
    <w:p w14:paraId="15AA380F" w14:textId="77777777" w:rsidR="00313B11" w:rsidRPr="00462841" w:rsidRDefault="00313B11" w:rsidP="00362430">
      <w:pPr>
        <w:numPr>
          <w:ilvl w:val="0"/>
          <w:numId w:val="2"/>
        </w:numPr>
        <w:tabs>
          <w:tab w:val="clear" w:pos="1440"/>
          <w:tab w:val="num" w:pos="720"/>
        </w:tabs>
        <w:ind w:left="720"/>
      </w:pPr>
      <w:r w:rsidRPr="00462841">
        <w:t>IBWA Board of Directors and Committee Meetings</w:t>
      </w:r>
    </w:p>
    <w:p w14:paraId="3E354CB9" w14:textId="01E9D7DF" w:rsidR="00313B11" w:rsidRPr="00462841" w:rsidRDefault="00313B11" w:rsidP="00362430">
      <w:pPr>
        <w:numPr>
          <w:ilvl w:val="0"/>
          <w:numId w:val="2"/>
        </w:numPr>
        <w:tabs>
          <w:tab w:val="clear" w:pos="1440"/>
          <w:tab w:val="num" w:pos="720"/>
        </w:tabs>
        <w:ind w:left="720"/>
      </w:pPr>
      <w:r w:rsidRPr="00462841">
        <w:t>Drinking Water Research Foundati</w:t>
      </w:r>
      <w:r w:rsidR="001D1304" w:rsidRPr="00462841">
        <w:t>on (DWRF)</w:t>
      </w:r>
      <w:r w:rsidR="006E3992" w:rsidRPr="00462841">
        <w:t xml:space="preserve"> </w:t>
      </w:r>
      <w:r w:rsidR="00D55203" w:rsidRPr="00462841">
        <w:t>C</w:t>
      </w:r>
      <w:r w:rsidR="001F68CF" w:rsidRPr="00462841">
        <w:t>asino Night</w:t>
      </w:r>
      <w:r w:rsidR="00622CAA" w:rsidRPr="00462841">
        <w:t xml:space="preserve"> Fundraiser</w:t>
      </w:r>
    </w:p>
    <w:p w14:paraId="1DCD34AB" w14:textId="50567C68" w:rsidR="00313B11" w:rsidRPr="00462841" w:rsidRDefault="0085672A" w:rsidP="00362430">
      <w:pPr>
        <w:numPr>
          <w:ilvl w:val="0"/>
          <w:numId w:val="2"/>
        </w:numPr>
        <w:tabs>
          <w:tab w:val="clear" w:pos="1440"/>
          <w:tab w:val="num" w:pos="720"/>
        </w:tabs>
        <w:ind w:left="720"/>
      </w:pPr>
      <w:r w:rsidRPr="00462841">
        <w:t xml:space="preserve">IBWA </w:t>
      </w:r>
      <w:r w:rsidR="00313B11" w:rsidRPr="00462841">
        <w:t>Welcome Reception</w:t>
      </w:r>
    </w:p>
    <w:p w14:paraId="646A4754" w14:textId="77777777" w:rsidR="00313B11" w:rsidRPr="00462841" w:rsidRDefault="00313B11" w:rsidP="00362430">
      <w:pPr>
        <w:numPr>
          <w:ilvl w:val="0"/>
          <w:numId w:val="2"/>
        </w:numPr>
        <w:tabs>
          <w:tab w:val="clear" w:pos="1440"/>
          <w:tab w:val="num" w:pos="720"/>
        </w:tabs>
        <w:ind w:left="720"/>
      </w:pPr>
      <w:r w:rsidRPr="00462841">
        <w:t>CPO Exam</w:t>
      </w:r>
    </w:p>
    <w:p w14:paraId="7FF20FCB" w14:textId="36252E82" w:rsidR="001F68CF" w:rsidRPr="00462841" w:rsidRDefault="001F68CF" w:rsidP="001F68CF">
      <w:pPr>
        <w:numPr>
          <w:ilvl w:val="0"/>
          <w:numId w:val="2"/>
        </w:numPr>
        <w:tabs>
          <w:tab w:val="clear" w:pos="1440"/>
          <w:tab w:val="num" w:pos="720"/>
        </w:tabs>
        <w:ind w:left="720"/>
      </w:pPr>
      <w:r w:rsidRPr="00462841">
        <w:t xml:space="preserve">Complimentary badge to PACK EXPO International </w:t>
      </w:r>
      <w:r w:rsidR="00795130" w:rsidRPr="00462841">
        <w:t>T</w:t>
      </w:r>
      <w:r w:rsidRPr="00462841">
        <w:t xml:space="preserve">rade </w:t>
      </w:r>
      <w:r w:rsidR="00795130" w:rsidRPr="00462841">
        <w:t>S</w:t>
      </w:r>
      <w:r w:rsidRPr="00462841">
        <w:t>how</w:t>
      </w:r>
    </w:p>
    <w:p w14:paraId="0630060C" w14:textId="77777777" w:rsidR="00DC43EA" w:rsidRPr="00462841" w:rsidRDefault="00DC43EA" w:rsidP="00C23402"/>
    <w:p w14:paraId="7B64A42B" w14:textId="77777777" w:rsidR="0085672A" w:rsidRPr="00462841" w:rsidRDefault="0085672A" w:rsidP="0085672A">
      <w:pPr>
        <w:jc w:val="center"/>
        <w:rPr>
          <w:b/>
          <w:color w:val="2E74B5" w:themeColor="accent1" w:themeShade="BF"/>
          <w:sz w:val="28"/>
          <w:szCs w:val="28"/>
          <w:u w:val="single"/>
        </w:rPr>
      </w:pPr>
      <w:r w:rsidRPr="00462841">
        <w:rPr>
          <w:b/>
          <w:color w:val="2E74B5" w:themeColor="accent1" w:themeShade="BF"/>
          <w:sz w:val="28"/>
          <w:szCs w:val="28"/>
          <w:u w:val="single"/>
        </w:rPr>
        <w:t>IBWA REGISTRATION INFORMATION</w:t>
      </w:r>
    </w:p>
    <w:p w14:paraId="5EFAED18" w14:textId="77777777" w:rsidR="0085672A" w:rsidRPr="00462841" w:rsidRDefault="0085672A" w:rsidP="0085672A">
      <w:pPr>
        <w:rPr>
          <w:b/>
        </w:rPr>
      </w:pPr>
    </w:p>
    <w:p w14:paraId="5B66AC13" w14:textId="21091BE0" w:rsidR="0085672A" w:rsidRPr="00462841" w:rsidRDefault="00AA5E21" w:rsidP="0085672A">
      <w:r w:rsidRPr="00462841">
        <w:t xml:space="preserve">The </w:t>
      </w:r>
      <w:r w:rsidR="0085672A" w:rsidRPr="00462841">
        <w:t>Registration For</w:t>
      </w:r>
      <w:r w:rsidRPr="00462841">
        <w:t xml:space="preserve">m with participation fees accompanies this document. </w:t>
      </w:r>
      <w:r w:rsidR="00622CAA" w:rsidRPr="00462841">
        <w:t>Registration rates begin at $</w:t>
      </w:r>
      <w:r w:rsidR="001F68CF" w:rsidRPr="00462841">
        <w:t>595</w:t>
      </w:r>
      <w:r w:rsidRPr="00462841">
        <w:t xml:space="preserve"> per person for IBWA member bottlers, distributors, and academic/government attendees, which is a great deal considering all the education and networking opportunities that are being offered! Non-member rates are also available and very affordable.</w:t>
      </w:r>
    </w:p>
    <w:p w14:paraId="7818A426" w14:textId="77777777" w:rsidR="00B406DA" w:rsidRPr="00462841" w:rsidRDefault="00B406DA" w:rsidP="0085672A">
      <w:pPr>
        <w:rPr>
          <w:b/>
        </w:rPr>
      </w:pPr>
    </w:p>
    <w:p w14:paraId="4C678015" w14:textId="2719099C" w:rsidR="00EE3642" w:rsidRPr="00462841" w:rsidRDefault="00EE3642" w:rsidP="00EE3642">
      <w:pPr>
        <w:rPr>
          <w:b/>
          <w:bCs/>
        </w:rPr>
      </w:pPr>
      <w:r w:rsidRPr="00462841">
        <w:rPr>
          <w:b/>
          <w:bCs/>
        </w:rPr>
        <w:t xml:space="preserve">Three Ways to Register for </w:t>
      </w:r>
      <w:r w:rsidR="00795130" w:rsidRPr="00462841">
        <w:rPr>
          <w:b/>
          <w:bCs/>
        </w:rPr>
        <w:t xml:space="preserve">the </w:t>
      </w:r>
      <w:r w:rsidRPr="00462841">
        <w:rPr>
          <w:b/>
          <w:bCs/>
        </w:rPr>
        <w:t>IBWA Conference:</w:t>
      </w:r>
    </w:p>
    <w:p w14:paraId="39A98085" w14:textId="6D212999" w:rsidR="00EE3642" w:rsidRPr="00462841" w:rsidRDefault="00EE3642" w:rsidP="00996363">
      <w:pPr>
        <w:pStyle w:val="ListParagraph"/>
        <w:numPr>
          <w:ilvl w:val="0"/>
          <w:numId w:val="9"/>
        </w:numPr>
        <w:ind w:left="720"/>
        <w:rPr>
          <w:rFonts w:ascii="Times New Roman" w:hAnsi="Times New Roman"/>
        </w:rPr>
      </w:pPr>
      <w:r w:rsidRPr="00462841">
        <w:rPr>
          <w:rFonts w:ascii="Times New Roman" w:hAnsi="Times New Roman"/>
          <w:b/>
          <w:bCs/>
        </w:rPr>
        <w:t>Online:</w:t>
      </w:r>
      <w:r w:rsidRPr="00462841">
        <w:rPr>
          <w:rFonts w:ascii="Times New Roman" w:hAnsi="Times New Roman"/>
        </w:rPr>
        <w:t xml:space="preserve"> </w:t>
      </w:r>
      <w:hyperlink r:id="rId11" w:history="1">
        <w:r w:rsidR="003A4250" w:rsidRPr="003A4250">
          <w:rPr>
            <w:rStyle w:val="Hyperlink"/>
            <w:rFonts w:ascii="Times New Roman" w:hAnsi="Times New Roman"/>
          </w:rPr>
          <w:t>https://bit.ly/2022IBWAConferenceRegistration</w:t>
        </w:r>
      </w:hyperlink>
    </w:p>
    <w:p w14:paraId="36B42E75" w14:textId="77777777" w:rsidR="00EE3642" w:rsidRPr="00462841" w:rsidRDefault="00EE3642" w:rsidP="00996363">
      <w:pPr>
        <w:pStyle w:val="ListParagraph"/>
        <w:numPr>
          <w:ilvl w:val="0"/>
          <w:numId w:val="9"/>
        </w:numPr>
        <w:ind w:left="720"/>
        <w:rPr>
          <w:rFonts w:ascii="Times New Roman" w:hAnsi="Times New Roman"/>
        </w:rPr>
      </w:pPr>
      <w:r w:rsidRPr="00462841">
        <w:rPr>
          <w:rFonts w:ascii="Times New Roman" w:hAnsi="Times New Roman"/>
          <w:b/>
          <w:bCs/>
        </w:rPr>
        <w:t>Email:</w:t>
      </w:r>
      <w:r w:rsidRPr="00462841">
        <w:rPr>
          <w:rFonts w:ascii="Times New Roman" w:hAnsi="Times New Roman"/>
        </w:rPr>
        <w:t xml:space="preserve"> </w:t>
      </w:r>
      <w:hyperlink r:id="rId12" w:history="1">
        <w:r w:rsidRPr="00462841">
          <w:rPr>
            <w:rStyle w:val="Hyperlink"/>
            <w:rFonts w:ascii="Times New Roman" w:hAnsi="Times New Roman"/>
          </w:rPr>
          <w:t>conventioninfo@bottledwater.org</w:t>
        </w:r>
      </w:hyperlink>
      <w:r w:rsidRPr="00462841">
        <w:rPr>
          <w:rFonts w:ascii="Times New Roman" w:hAnsi="Times New Roman"/>
        </w:rPr>
        <w:t xml:space="preserve"> </w:t>
      </w:r>
    </w:p>
    <w:p w14:paraId="39670490" w14:textId="77777777" w:rsidR="00EE3642" w:rsidRPr="00462841" w:rsidRDefault="00EE3642" w:rsidP="00996363">
      <w:pPr>
        <w:pStyle w:val="ListParagraph"/>
        <w:numPr>
          <w:ilvl w:val="0"/>
          <w:numId w:val="9"/>
        </w:numPr>
        <w:ind w:left="720"/>
        <w:rPr>
          <w:rFonts w:ascii="Times New Roman" w:hAnsi="Times New Roman"/>
        </w:rPr>
      </w:pPr>
      <w:r w:rsidRPr="00462841">
        <w:rPr>
          <w:rFonts w:ascii="Times New Roman" w:hAnsi="Times New Roman"/>
          <w:b/>
          <w:bCs/>
        </w:rPr>
        <w:t>Mail:</w:t>
      </w:r>
      <w:r w:rsidRPr="00462841">
        <w:rPr>
          <w:rFonts w:ascii="Times New Roman" w:hAnsi="Times New Roman"/>
        </w:rPr>
        <w:t xml:space="preserve"> IBWA Annual Business Conference, 1700 Diagonal Road, #650, Alexandria, VA 22314</w:t>
      </w:r>
    </w:p>
    <w:p w14:paraId="5A1D3463" w14:textId="77777777" w:rsidR="00D5140B" w:rsidRPr="00462841" w:rsidRDefault="00D5140B" w:rsidP="0085672A"/>
    <w:p w14:paraId="4A44719A" w14:textId="77777777" w:rsidR="0085672A" w:rsidRPr="00462841" w:rsidRDefault="0085672A" w:rsidP="0085672A">
      <w:r w:rsidRPr="00462841">
        <w:lastRenderedPageBreak/>
        <w:t>Registration Questions/Information</w:t>
      </w:r>
    </w:p>
    <w:p w14:paraId="3EC71097" w14:textId="77777777" w:rsidR="0085672A" w:rsidRPr="00462841" w:rsidRDefault="0085672A" w:rsidP="00996363">
      <w:pPr>
        <w:pStyle w:val="ListParagraph"/>
        <w:numPr>
          <w:ilvl w:val="0"/>
          <w:numId w:val="12"/>
        </w:numPr>
        <w:ind w:left="720"/>
        <w:rPr>
          <w:rFonts w:ascii="Times New Roman" w:hAnsi="Times New Roman"/>
        </w:rPr>
      </w:pPr>
      <w:r w:rsidRPr="00462841">
        <w:rPr>
          <w:rFonts w:ascii="Times New Roman" w:hAnsi="Times New Roman"/>
        </w:rPr>
        <w:t xml:space="preserve">Email: </w:t>
      </w:r>
      <w:hyperlink r:id="rId13" w:history="1">
        <w:r w:rsidRPr="00462841">
          <w:rPr>
            <w:rStyle w:val="Hyperlink"/>
            <w:rFonts w:ascii="Times New Roman" w:hAnsi="Times New Roman"/>
          </w:rPr>
          <w:t>conventioninfo@bottledwater.org</w:t>
        </w:r>
      </w:hyperlink>
      <w:r w:rsidRPr="00462841">
        <w:rPr>
          <w:rFonts w:ascii="Times New Roman" w:hAnsi="Times New Roman"/>
        </w:rPr>
        <w:t>.</w:t>
      </w:r>
    </w:p>
    <w:p w14:paraId="75D43D0E" w14:textId="40F19075" w:rsidR="0085672A" w:rsidRPr="00462841" w:rsidRDefault="0085672A" w:rsidP="00996363">
      <w:pPr>
        <w:pStyle w:val="ListParagraph"/>
        <w:numPr>
          <w:ilvl w:val="0"/>
          <w:numId w:val="12"/>
        </w:numPr>
        <w:ind w:left="720"/>
        <w:rPr>
          <w:rFonts w:ascii="Times New Roman" w:hAnsi="Times New Roman"/>
        </w:rPr>
      </w:pPr>
      <w:r w:rsidRPr="00462841">
        <w:rPr>
          <w:rFonts w:ascii="Times New Roman" w:hAnsi="Times New Roman"/>
        </w:rPr>
        <w:t>Phone:</w:t>
      </w:r>
      <w:r w:rsidR="00874D8A" w:rsidRPr="00462841">
        <w:rPr>
          <w:rFonts w:ascii="Times New Roman" w:hAnsi="Times New Roman"/>
        </w:rPr>
        <w:t xml:space="preserve">   </w:t>
      </w:r>
      <w:r w:rsidRPr="00462841">
        <w:rPr>
          <w:rFonts w:ascii="Times New Roman" w:hAnsi="Times New Roman"/>
        </w:rPr>
        <w:t>703-647-4610 or 703-647-46</w:t>
      </w:r>
      <w:r w:rsidR="00874D8A" w:rsidRPr="00462841">
        <w:rPr>
          <w:rFonts w:ascii="Times New Roman" w:hAnsi="Times New Roman"/>
        </w:rPr>
        <w:t>12</w:t>
      </w:r>
      <w:r w:rsidRPr="00462841">
        <w:rPr>
          <w:rFonts w:ascii="Times New Roman" w:hAnsi="Times New Roman"/>
        </w:rPr>
        <w:t>; Monday to Friday, 9:00 am – 5:00 pm EST</w:t>
      </w:r>
    </w:p>
    <w:p w14:paraId="6A3737DF" w14:textId="77777777" w:rsidR="0085672A" w:rsidRPr="00462841" w:rsidRDefault="0085672A" w:rsidP="0085672A">
      <w:r w:rsidRPr="00462841">
        <w:tab/>
      </w:r>
    </w:p>
    <w:p w14:paraId="63675487" w14:textId="77777777" w:rsidR="0085672A" w:rsidRPr="00462841" w:rsidRDefault="0085672A" w:rsidP="0085672A">
      <w:r w:rsidRPr="00462841">
        <w:t>Cancellation and Refund Policy</w:t>
      </w:r>
    </w:p>
    <w:p w14:paraId="0E22BC2D" w14:textId="77777777" w:rsidR="0085672A" w:rsidRPr="00462841" w:rsidRDefault="0085672A" w:rsidP="00362430">
      <w:pPr>
        <w:numPr>
          <w:ilvl w:val="0"/>
          <w:numId w:val="6"/>
        </w:numPr>
      </w:pPr>
      <w:r w:rsidRPr="00462841">
        <w:t>Requests to cancel or have someone substitute must be in writing.</w:t>
      </w:r>
    </w:p>
    <w:p w14:paraId="6599CADC" w14:textId="62B91473" w:rsidR="0085672A" w:rsidRPr="00462841" w:rsidRDefault="0085672A" w:rsidP="00362430">
      <w:pPr>
        <w:numPr>
          <w:ilvl w:val="0"/>
          <w:numId w:val="6"/>
        </w:numPr>
      </w:pPr>
      <w:r w:rsidRPr="00462841">
        <w:t xml:space="preserve">Cancellation requests must be postmarked by </w:t>
      </w:r>
      <w:r w:rsidR="00A443B8" w:rsidRPr="00462841">
        <w:rPr>
          <w:b/>
        </w:rPr>
        <w:t>Mon</w:t>
      </w:r>
      <w:r w:rsidR="00DC78C2" w:rsidRPr="00462841">
        <w:rPr>
          <w:b/>
        </w:rPr>
        <w:t>day, October 1</w:t>
      </w:r>
      <w:r w:rsidR="00A443B8" w:rsidRPr="00462841">
        <w:rPr>
          <w:b/>
        </w:rPr>
        <w:t>0</w:t>
      </w:r>
      <w:r w:rsidRPr="00462841">
        <w:rPr>
          <w:b/>
        </w:rPr>
        <w:t xml:space="preserve">, </w:t>
      </w:r>
      <w:r w:rsidR="00DC78C2" w:rsidRPr="00462841">
        <w:rPr>
          <w:b/>
        </w:rPr>
        <w:t>20</w:t>
      </w:r>
      <w:r w:rsidR="00A443B8" w:rsidRPr="00462841">
        <w:rPr>
          <w:b/>
        </w:rPr>
        <w:t>22</w:t>
      </w:r>
      <w:r w:rsidRPr="00462841">
        <w:rPr>
          <w:b/>
        </w:rPr>
        <w:t>.</w:t>
      </w:r>
    </w:p>
    <w:p w14:paraId="580842D2" w14:textId="176081E2" w:rsidR="0085672A" w:rsidRPr="00462841" w:rsidRDefault="0085672A" w:rsidP="00362430">
      <w:pPr>
        <w:numPr>
          <w:ilvl w:val="0"/>
          <w:numId w:val="6"/>
        </w:numPr>
      </w:pPr>
      <w:r w:rsidRPr="00462841">
        <w:t xml:space="preserve">All cancellations received on or prior to </w:t>
      </w:r>
      <w:r w:rsidR="00DC78C2" w:rsidRPr="00462841">
        <w:rPr>
          <w:b/>
        </w:rPr>
        <w:t>October 1</w:t>
      </w:r>
      <w:r w:rsidR="00A443B8" w:rsidRPr="00462841">
        <w:rPr>
          <w:b/>
        </w:rPr>
        <w:t>0</w:t>
      </w:r>
      <w:r w:rsidRPr="00462841">
        <w:rPr>
          <w:b/>
        </w:rPr>
        <w:t xml:space="preserve">, </w:t>
      </w:r>
      <w:proofErr w:type="gramStart"/>
      <w:r w:rsidRPr="00462841">
        <w:rPr>
          <w:b/>
        </w:rPr>
        <w:t>20</w:t>
      </w:r>
      <w:r w:rsidR="00A443B8" w:rsidRPr="00462841">
        <w:rPr>
          <w:b/>
        </w:rPr>
        <w:t>22</w:t>
      </w:r>
      <w:proofErr w:type="gramEnd"/>
      <w:r w:rsidRPr="00462841">
        <w:t xml:space="preserve"> are subject to a $50.00 administration/processing fee.</w:t>
      </w:r>
    </w:p>
    <w:p w14:paraId="4FF85784" w14:textId="7F466998" w:rsidR="0085672A" w:rsidRPr="00462841" w:rsidRDefault="0085672A" w:rsidP="00362430">
      <w:pPr>
        <w:numPr>
          <w:ilvl w:val="0"/>
          <w:numId w:val="6"/>
        </w:numPr>
      </w:pPr>
      <w:r w:rsidRPr="00462841">
        <w:t xml:space="preserve">No refunds are granted for cancellations after </w:t>
      </w:r>
      <w:r w:rsidR="00DC78C2" w:rsidRPr="00462841">
        <w:rPr>
          <w:b/>
        </w:rPr>
        <w:t>October 1</w:t>
      </w:r>
      <w:r w:rsidR="00A443B8" w:rsidRPr="00462841">
        <w:rPr>
          <w:b/>
        </w:rPr>
        <w:t>0</w:t>
      </w:r>
      <w:r w:rsidRPr="00462841">
        <w:rPr>
          <w:b/>
        </w:rPr>
        <w:t xml:space="preserve">, </w:t>
      </w:r>
      <w:r w:rsidR="00DC78C2" w:rsidRPr="00462841">
        <w:rPr>
          <w:b/>
        </w:rPr>
        <w:t>20</w:t>
      </w:r>
      <w:r w:rsidR="00A443B8" w:rsidRPr="00462841">
        <w:rPr>
          <w:b/>
        </w:rPr>
        <w:t>22</w:t>
      </w:r>
      <w:r w:rsidRPr="00462841">
        <w:rPr>
          <w:b/>
        </w:rPr>
        <w:t>.</w:t>
      </w:r>
    </w:p>
    <w:p w14:paraId="05424C02" w14:textId="469A41A9" w:rsidR="0085672A" w:rsidRPr="00462841" w:rsidRDefault="0085672A" w:rsidP="00362430">
      <w:pPr>
        <w:numPr>
          <w:ilvl w:val="0"/>
          <w:numId w:val="6"/>
        </w:numPr>
      </w:pPr>
      <w:r w:rsidRPr="00462841">
        <w:t xml:space="preserve">Substitutions for pre-registrants after </w:t>
      </w:r>
      <w:r w:rsidR="00DC78C2" w:rsidRPr="00462841">
        <w:rPr>
          <w:b/>
        </w:rPr>
        <w:t xml:space="preserve">October </w:t>
      </w:r>
      <w:r w:rsidR="00A443B8" w:rsidRPr="00462841">
        <w:rPr>
          <w:b/>
        </w:rPr>
        <w:t>10</w:t>
      </w:r>
      <w:r w:rsidRPr="00462841">
        <w:rPr>
          <w:b/>
        </w:rPr>
        <w:t xml:space="preserve">, </w:t>
      </w:r>
      <w:proofErr w:type="gramStart"/>
      <w:r w:rsidR="00DC78C2" w:rsidRPr="00462841">
        <w:rPr>
          <w:b/>
        </w:rPr>
        <w:t>20</w:t>
      </w:r>
      <w:r w:rsidR="00A443B8" w:rsidRPr="00462841">
        <w:rPr>
          <w:b/>
        </w:rPr>
        <w:t>22</w:t>
      </w:r>
      <w:proofErr w:type="gramEnd"/>
      <w:r w:rsidRPr="00462841">
        <w:rPr>
          <w:b/>
        </w:rPr>
        <w:t xml:space="preserve"> </w:t>
      </w:r>
      <w:r w:rsidRPr="00462841">
        <w:t>will be processed at the on-site registration counter.  Please bring a copy of the registration form of the person you are substituting for.</w:t>
      </w:r>
    </w:p>
    <w:p w14:paraId="26D5C24B" w14:textId="77777777" w:rsidR="00A53453" w:rsidRPr="00462841" w:rsidRDefault="00A53453" w:rsidP="00A53453">
      <w:pPr>
        <w:ind w:left="720"/>
      </w:pPr>
    </w:p>
    <w:p w14:paraId="5B6A8F2A" w14:textId="77777777" w:rsidR="00590839" w:rsidRPr="00462841" w:rsidRDefault="00590839" w:rsidP="00590839">
      <w:pPr>
        <w:jc w:val="center"/>
        <w:rPr>
          <w:b/>
          <w:color w:val="2E74B5" w:themeColor="accent1" w:themeShade="BF"/>
          <w:sz w:val="28"/>
          <w:szCs w:val="28"/>
          <w:u w:val="single"/>
        </w:rPr>
      </w:pPr>
      <w:r w:rsidRPr="00462841">
        <w:rPr>
          <w:b/>
          <w:color w:val="2E74B5" w:themeColor="accent1" w:themeShade="BF"/>
          <w:sz w:val="28"/>
          <w:szCs w:val="28"/>
          <w:u w:val="single"/>
        </w:rPr>
        <w:t>HOTEL INFORMATION</w:t>
      </w:r>
    </w:p>
    <w:p w14:paraId="22031F11" w14:textId="77777777" w:rsidR="00590839" w:rsidRPr="00462841" w:rsidRDefault="00590839" w:rsidP="00590839">
      <w:pPr>
        <w:rPr>
          <w:b/>
        </w:rPr>
      </w:pPr>
    </w:p>
    <w:p w14:paraId="14A01133" w14:textId="4956D00B" w:rsidR="00413BB0" w:rsidRPr="00462841" w:rsidRDefault="00590839" w:rsidP="00590839">
      <w:pPr>
        <w:rPr>
          <w:color w:val="000000"/>
        </w:rPr>
      </w:pPr>
      <w:r w:rsidRPr="00462841">
        <w:rPr>
          <w:color w:val="000000"/>
        </w:rPr>
        <w:t xml:space="preserve">The </w:t>
      </w:r>
      <w:r w:rsidR="00927C3C" w:rsidRPr="00462841">
        <w:rPr>
          <w:color w:val="000000"/>
        </w:rPr>
        <w:t>Palmer House Hilton</w:t>
      </w:r>
      <w:r w:rsidRPr="00462841">
        <w:rPr>
          <w:color w:val="000000"/>
        </w:rPr>
        <w:t xml:space="preserve"> will serve as the headquarters location for all meetings and events related to the 20</w:t>
      </w:r>
      <w:r w:rsidR="00927C3C" w:rsidRPr="00462841">
        <w:rPr>
          <w:color w:val="000000"/>
        </w:rPr>
        <w:t>22</w:t>
      </w:r>
      <w:r w:rsidRPr="00462841">
        <w:rPr>
          <w:color w:val="000000"/>
        </w:rPr>
        <w:t xml:space="preserve"> IBWA Annual Business Conference </w:t>
      </w:r>
      <w:r w:rsidR="00927C3C" w:rsidRPr="00462841">
        <w:rPr>
          <w:color w:val="000000"/>
        </w:rPr>
        <w:t>and Trade Show</w:t>
      </w:r>
      <w:r w:rsidRPr="00462841">
        <w:rPr>
          <w:color w:val="000000"/>
        </w:rPr>
        <w:t>.</w:t>
      </w:r>
    </w:p>
    <w:p w14:paraId="0DB81219" w14:textId="2F6BCA4F" w:rsidR="00413BB0" w:rsidRPr="00462841" w:rsidRDefault="00413BB0" w:rsidP="00413BB0">
      <w:pPr>
        <w:ind w:left="720"/>
      </w:pPr>
      <w:r w:rsidRPr="00462841">
        <w:t>Location:</w:t>
      </w:r>
      <w:r w:rsidRPr="00462841">
        <w:tab/>
      </w:r>
      <w:r w:rsidRPr="00462841">
        <w:tab/>
        <w:t>Palmer House Hilton, 17 E. Monroe Street, Chicago, IL 60603</w:t>
      </w:r>
    </w:p>
    <w:p w14:paraId="699B027A" w14:textId="77777777" w:rsidR="00413BB0" w:rsidRPr="00462841" w:rsidRDefault="00413BB0" w:rsidP="00413BB0">
      <w:pPr>
        <w:ind w:left="720"/>
      </w:pPr>
      <w:r w:rsidRPr="00462841">
        <w:t>Arrival Policy:</w:t>
      </w:r>
      <w:r w:rsidRPr="00462841">
        <w:tab/>
      </w:r>
      <w:r w:rsidRPr="00462841">
        <w:tab/>
        <w:t>Check in: 3:00 pm, Check out: 11:00 am</w:t>
      </w:r>
    </w:p>
    <w:p w14:paraId="7ABAE167" w14:textId="77777777" w:rsidR="00413BB0" w:rsidRPr="00462841" w:rsidRDefault="00413BB0" w:rsidP="00413BB0">
      <w:pPr>
        <w:ind w:left="2880" w:hanging="2160"/>
      </w:pPr>
      <w:r w:rsidRPr="00462841">
        <w:t>Health and Fitness:</w:t>
      </w:r>
      <w:r w:rsidRPr="00462841">
        <w:tab/>
        <w:t>Facilities include an indoor pool and a fitness center</w:t>
      </w:r>
    </w:p>
    <w:p w14:paraId="6E661983" w14:textId="7F36C66D" w:rsidR="00413BB0" w:rsidRPr="00462841" w:rsidRDefault="00413BB0" w:rsidP="00413BB0">
      <w:pPr>
        <w:ind w:left="2880" w:hanging="2160"/>
      </w:pPr>
      <w:r w:rsidRPr="00462841">
        <w:t>Parking:</w:t>
      </w:r>
      <w:r w:rsidRPr="00462841">
        <w:tab/>
        <w:t>Valet is $75/day; Self-parking is $52 max/day (with in/out privileges)</w:t>
      </w:r>
    </w:p>
    <w:p w14:paraId="59F467C9" w14:textId="77777777" w:rsidR="00927C3C" w:rsidRPr="00462841" w:rsidRDefault="00927C3C" w:rsidP="00927C3C">
      <w:pPr>
        <w:rPr>
          <w:b/>
        </w:rPr>
      </w:pPr>
    </w:p>
    <w:p w14:paraId="7B1E22FD" w14:textId="2D66C085" w:rsidR="00927C3C" w:rsidRPr="00462841" w:rsidRDefault="00927C3C" w:rsidP="00927C3C">
      <w:pPr>
        <w:rPr>
          <w:bCs/>
        </w:rPr>
      </w:pPr>
      <w:r w:rsidRPr="00462841">
        <w:rPr>
          <w:b/>
        </w:rPr>
        <w:t xml:space="preserve">Hotel Room Rate: </w:t>
      </w:r>
      <w:r w:rsidRPr="00462841">
        <w:rPr>
          <w:bCs/>
        </w:rPr>
        <w:t>$287 for single or double + 17.4% tax ($336.94 total per night)</w:t>
      </w:r>
    </w:p>
    <w:p w14:paraId="47E75949" w14:textId="77777777" w:rsidR="00933489" w:rsidRPr="00462841" w:rsidRDefault="00933489" w:rsidP="00996363">
      <w:pPr>
        <w:numPr>
          <w:ilvl w:val="0"/>
          <w:numId w:val="1"/>
        </w:numPr>
        <w:tabs>
          <w:tab w:val="clear" w:pos="1440"/>
        </w:tabs>
        <w:ind w:left="720"/>
        <w:rPr>
          <w:color w:val="FF0000"/>
        </w:rPr>
      </w:pPr>
      <w:r w:rsidRPr="00462841">
        <w:rPr>
          <w:color w:val="000000"/>
        </w:rPr>
        <w:t xml:space="preserve">The reservation cut-off date is </w:t>
      </w:r>
      <w:r w:rsidRPr="00462841">
        <w:rPr>
          <w:color w:val="FF0000"/>
        </w:rPr>
        <w:t>Friday, September 23, 2022. Rooms will most likely not be available after this date.</w:t>
      </w:r>
    </w:p>
    <w:p w14:paraId="292313EB" w14:textId="77777777" w:rsidR="00933489" w:rsidRPr="00462841" w:rsidRDefault="00933489" w:rsidP="00996363">
      <w:pPr>
        <w:numPr>
          <w:ilvl w:val="0"/>
          <w:numId w:val="1"/>
        </w:numPr>
        <w:tabs>
          <w:tab w:val="clear" w:pos="1440"/>
        </w:tabs>
        <w:ind w:left="720"/>
        <w:rPr>
          <w:bCs/>
          <w:color w:val="000000"/>
        </w:rPr>
      </w:pPr>
      <w:r w:rsidRPr="00462841">
        <w:rPr>
          <w:bCs/>
          <w:color w:val="000000"/>
        </w:rPr>
        <w:t>Available rooms at the group rate are limited, and may sell out prior to the cut-off date, so make your reservations today!</w:t>
      </w:r>
    </w:p>
    <w:p w14:paraId="59152567" w14:textId="4350AC12" w:rsidR="00413BB0" w:rsidRPr="00462841" w:rsidRDefault="00E34CF1" w:rsidP="00996363">
      <w:pPr>
        <w:numPr>
          <w:ilvl w:val="0"/>
          <w:numId w:val="1"/>
        </w:numPr>
        <w:tabs>
          <w:tab w:val="clear" w:pos="1440"/>
        </w:tabs>
        <w:ind w:left="720"/>
        <w:rPr>
          <w:color w:val="000000"/>
        </w:rPr>
      </w:pPr>
      <w:r w:rsidRPr="00462841">
        <w:t>Prior to the September 23rd date, i</w:t>
      </w:r>
      <w:r w:rsidR="00413BB0" w:rsidRPr="00462841">
        <w:t>f you make reservations and then decide not to use them, please release them immediately to make them available for other attendees.</w:t>
      </w:r>
    </w:p>
    <w:p w14:paraId="402FA0FB" w14:textId="1568C883" w:rsidR="00413BB0" w:rsidRPr="00462841" w:rsidRDefault="00E34CF1" w:rsidP="00996363">
      <w:pPr>
        <w:numPr>
          <w:ilvl w:val="0"/>
          <w:numId w:val="1"/>
        </w:numPr>
        <w:tabs>
          <w:tab w:val="clear" w:pos="1440"/>
        </w:tabs>
        <w:ind w:left="720"/>
        <w:rPr>
          <w:color w:val="000000"/>
        </w:rPr>
      </w:pPr>
      <w:r w:rsidRPr="00462841">
        <w:rPr>
          <w:color w:val="FF0000"/>
        </w:rPr>
        <w:t>A</w:t>
      </w:r>
      <w:r w:rsidR="00413BB0" w:rsidRPr="00462841">
        <w:rPr>
          <w:color w:val="FF0000"/>
        </w:rPr>
        <w:t>fter the September 23</w:t>
      </w:r>
      <w:r w:rsidRPr="00462841">
        <w:rPr>
          <w:color w:val="FF0000"/>
        </w:rPr>
        <w:t>rd</w:t>
      </w:r>
      <w:r w:rsidR="00413BB0" w:rsidRPr="00462841">
        <w:rPr>
          <w:color w:val="FF0000"/>
        </w:rPr>
        <w:t xml:space="preserve"> deadline your first night deposit will be retained by the hotel</w:t>
      </w:r>
      <w:r w:rsidRPr="00462841">
        <w:rPr>
          <w:color w:val="FF0000"/>
        </w:rPr>
        <w:t xml:space="preserve"> if you need to cancel your reservation. Prior to cancelling, </w:t>
      </w:r>
      <w:r w:rsidRPr="00462841">
        <w:t>p</w:t>
      </w:r>
      <w:r w:rsidR="00413BB0" w:rsidRPr="00462841">
        <w:t xml:space="preserve">lease contact Michele Campbell at IBWA (703-647-4606 or </w:t>
      </w:r>
      <w:hyperlink r:id="rId14" w:history="1">
        <w:r w:rsidR="00413BB0" w:rsidRPr="00462841">
          <w:rPr>
            <w:rStyle w:val="Hyperlink"/>
          </w:rPr>
          <w:t>mcampbell@bottledwater.org</w:t>
        </w:r>
      </w:hyperlink>
      <w:r w:rsidR="00413BB0" w:rsidRPr="00462841">
        <w:t>)</w:t>
      </w:r>
      <w:r w:rsidRPr="00462841">
        <w:t xml:space="preserve">. </w:t>
      </w:r>
      <w:r w:rsidR="00413BB0" w:rsidRPr="00462841">
        <w:t xml:space="preserve"> </w:t>
      </w:r>
      <w:r w:rsidR="005E2681" w:rsidRPr="00462841">
        <w:t>L</w:t>
      </w:r>
      <w:r w:rsidR="00413BB0" w:rsidRPr="00462841">
        <w:t xml:space="preserve">ate </w:t>
      </w:r>
      <w:r w:rsidR="005E2681" w:rsidRPr="00462841">
        <w:t>conference r</w:t>
      </w:r>
      <w:r w:rsidR="00413BB0" w:rsidRPr="00462841">
        <w:t xml:space="preserve">egistrants  may be on a waiting list for a room </w:t>
      </w:r>
      <w:r w:rsidR="005E2681" w:rsidRPr="00462841">
        <w:t>so</w:t>
      </w:r>
      <w:r w:rsidR="00413BB0" w:rsidRPr="00462841">
        <w:t xml:space="preserve"> a substitution </w:t>
      </w:r>
      <w:r w:rsidR="005E2681" w:rsidRPr="00462841">
        <w:t>could facilitate</w:t>
      </w:r>
      <w:r w:rsidR="00413BB0" w:rsidRPr="00462841">
        <w:t xml:space="preserve"> the return of your deposit.</w:t>
      </w:r>
    </w:p>
    <w:p w14:paraId="4E313D85" w14:textId="13AA3398" w:rsidR="00927C3C" w:rsidRPr="00462841" w:rsidRDefault="00413BB0" w:rsidP="00996363">
      <w:pPr>
        <w:numPr>
          <w:ilvl w:val="0"/>
          <w:numId w:val="1"/>
        </w:numPr>
        <w:tabs>
          <w:tab w:val="clear" w:pos="1440"/>
        </w:tabs>
        <w:ind w:left="720"/>
        <w:rPr>
          <w:color w:val="000000"/>
        </w:rPr>
      </w:pPr>
      <w:r w:rsidRPr="00462841">
        <w:rPr>
          <w:color w:val="000000"/>
        </w:rPr>
        <w:t xml:space="preserve">The room block and rates are intended for conference registrants only. Registration lists and hotel reservation lists will be monitored carefully. Individuals who have made hotel reservations, but are not registered, will be </w:t>
      </w:r>
      <w:proofErr w:type="gramStart"/>
      <w:r w:rsidRPr="00462841">
        <w:rPr>
          <w:color w:val="000000"/>
        </w:rPr>
        <w:t>notified</w:t>
      </w:r>
      <w:proofErr w:type="gramEnd"/>
      <w:r w:rsidRPr="00462841">
        <w:rPr>
          <w:color w:val="000000"/>
        </w:rPr>
        <w:t xml:space="preserve"> and given a grace period to register. After that they risk having their hotel reservation moved to the public rates or having the reservation cancelled. </w:t>
      </w:r>
    </w:p>
    <w:p w14:paraId="2D79C17B" w14:textId="77777777" w:rsidR="00413BB0" w:rsidRPr="00462841" w:rsidRDefault="00413BB0" w:rsidP="00413BB0">
      <w:pPr>
        <w:pStyle w:val="ListParagraph"/>
        <w:rPr>
          <w:rFonts w:ascii="Times New Roman" w:hAnsi="Times New Roman"/>
          <w:b/>
        </w:rPr>
      </w:pPr>
    </w:p>
    <w:p w14:paraId="5211E9A9" w14:textId="7BB2E6A2" w:rsidR="00927C3C" w:rsidRPr="00462841" w:rsidRDefault="00927C3C" w:rsidP="00927C3C">
      <w:pPr>
        <w:rPr>
          <w:b/>
          <w:color w:val="000000"/>
        </w:rPr>
      </w:pPr>
      <w:r w:rsidRPr="00462841">
        <w:rPr>
          <w:b/>
        </w:rPr>
        <w:t>Two</w:t>
      </w:r>
      <w:r w:rsidRPr="00462841">
        <w:t xml:space="preserve"> </w:t>
      </w:r>
      <w:r w:rsidRPr="00462841">
        <w:rPr>
          <w:b/>
          <w:bCs/>
        </w:rPr>
        <w:t>Ways to Make Hotel Reservations:</w:t>
      </w:r>
    </w:p>
    <w:p w14:paraId="143DEA24" w14:textId="77777777" w:rsidR="00927C3C" w:rsidRPr="00462841" w:rsidRDefault="00927C3C" w:rsidP="00996363">
      <w:pPr>
        <w:pStyle w:val="ListParagraph"/>
        <w:numPr>
          <w:ilvl w:val="0"/>
          <w:numId w:val="14"/>
        </w:numPr>
        <w:rPr>
          <w:rFonts w:ascii="Times New Roman" w:hAnsi="Times New Roman"/>
        </w:rPr>
      </w:pPr>
      <w:r w:rsidRPr="00462841">
        <w:rPr>
          <w:rFonts w:ascii="Times New Roman" w:hAnsi="Times New Roman"/>
          <w:bCs/>
          <w:color w:val="000000"/>
        </w:rPr>
        <w:t>Online by pasting this address into your web browser:</w:t>
      </w:r>
      <w:r w:rsidRPr="00462841">
        <w:rPr>
          <w:rFonts w:ascii="Times New Roman" w:hAnsi="Times New Roman"/>
          <w:bCs/>
        </w:rPr>
        <w:t xml:space="preserve"> </w:t>
      </w:r>
      <w:hyperlink r:id="rId15" w:history="1">
        <w:r w:rsidRPr="00462841">
          <w:rPr>
            <w:rStyle w:val="Hyperlink"/>
            <w:rFonts w:ascii="Times New Roman" w:hAnsi="Times New Roman"/>
          </w:rPr>
          <w:t>http://bit.ly/Hotel2022IBWA</w:t>
        </w:r>
      </w:hyperlink>
    </w:p>
    <w:p w14:paraId="264C1037" w14:textId="77777777" w:rsidR="00927C3C" w:rsidRPr="00462841" w:rsidRDefault="00927C3C" w:rsidP="00996363">
      <w:pPr>
        <w:pStyle w:val="NormalWeb"/>
        <w:numPr>
          <w:ilvl w:val="0"/>
          <w:numId w:val="14"/>
        </w:numPr>
        <w:spacing w:before="0" w:beforeAutospacing="0" w:after="0" w:afterAutospacing="0"/>
      </w:pPr>
      <w:r w:rsidRPr="00462841">
        <w:rPr>
          <w:bCs/>
          <w:color w:val="000000"/>
        </w:rPr>
        <w:t>C</w:t>
      </w:r>
      <w:r w:rsidRPr="00462841">
        <w:rPr>
          <w:color w:val="000000"/>
        </w:rPr>
        <w:t xml:space="preserve">all </w:t>
      </w:r>
      <w:proofErr w:type="spellStart"/>
      <w:r w:rsidRPr="00462841">
        <w:rPr>
          <w:color w:val="000000"/>
        </w:rPr>
        <w:t>Expovision</w:t>
      </w:r>
      <w:proofErr w:type="spellEnd"/>
      <w:r w:rsidRPr="00462841">
        <w:rPr>
          <w:color w:val="000000"/>
        </w:rPr>
        <w:t xml:space="preserve">, the housing reservation service that is managing the room block. They can be reached at 866-523-0877, Monday to Friday, 9:00 am – 5:00 pm EST. Identify yourself as an attendee of the IBWA Conference.  </w:t>
      </w:r>
    </w:p>
    <w:p w14:paraId="4F16DD1B" w14:textId="77777777" w:rsidR="00927C3C" w:rsidRPr="00462841" w:rsidRDefault="00927C3C" w:rsidP="00996363">
      <w:pPr>
        <w:numPr>
          <w:ilvl w:val="0"/>
          <w:numId w:val="14"/>
        </w:numPr>
        <w:rPr>
          <w:color w:val="000000"/>
        </w:rPr>
      </w:pPr>
      <w:r w:rsidRPr="00462841">
        <w:rPr>
          <w:b/>
          <w:color w:val="000000"/>
        </w:rPr>
        <w:t>Do not</w:t>
      </w:r>
      <w:r w:rsidRPr="00462841">
        <w:rPr>
          <w:color w:val="000000"/>
        </w:rPr>
        <w:t xml:space="preserve"> make reservations directly with the Palmer House Hilton.</w:t>
      </w:r>
    </w:p>
    <w:p w14:paraId="00021BDC" w14:textId="77777777" w:rsidR="00590839" w:rsidRPr="00462841" w:rsidRDefault="00590839" w:rsidP="00590839">
      <w:pPr>
        <w:rPr>
          <w:b/>
          <w:color w:val="FF0000"/>
        </w:rPr>
      </w:pPr>
    </w:p>
    <w:tbl>
      <w:tblPr>
        <w:tblStyle w:val="TableGrid"/>
        <w:tblW w:w="0" w:type="auto"/>
        <w:tblLook w:val="04A0" w:firstRow="1" w:lastRow="0" w:firstColumn="1" w:lastColumn="0" w:noHBand="0" w:noVBand="1"/>
      </w:tblPr>
      <w:tblGrid>
        <w:gridCol w:w="10070"/>
      </w:tblGrid>
      <w:tr w:rsidR="00590839" w:rsidRPr="00462841" w14:paraId="762452CE" w14:textId="77777777" w:rsidTr="008E2DC9">
        <w:tc>
          <w:tcPr>
            <w:tcW w:w="10790" w:type="dxa"/>
          </w:tcPr>
          <w:p w14:paraId="6BF376E0" w14:textId="26141E71" w:rsidR="00590839" w:rsidRPr="00462841" w:rsidRDefault="00590839" w:rsidP="008E2DC9">
            <w:r w:rsidRPr="00462841">
              <w:rPr>
                <w:b/>
                <w:color w:val="FF0000"/>
              </w:rPr>
              <w:t>Thank you</w:t>
            </w:r>
            <w:r w:rsidRPr="00462841">
              <w:t xml:space="preserve"> </w:t>
            </w:r>
            <w:r w:rsidRPr="00462841">
              <w:rPr>
                <w:b/>
                <w:color w:val="FF0000"/>
              </w:rPr>
              <w:t>for booking your reservation</w:t>
            </w:r>
            <w:r w:rsidRPr="00462841">
              <w:rPr>
                <w:b/>
              </w:rPr>
              <w:t xml:space="preserve"> </w:t>
            </w:r>
            <w:r w:rsidRPr="00462841">
              <w:rPr>
                <w:b/>
                <w:color w:val="FF0000"/>
                <w:u w:val="single"/>
              </w:rPr>
              <w:t>within</w:t>
            </w:r>
            <w:r w:rsidRPr="00462841">
              <w:rPr>
                <w:b/>
                <w:color w:val="FF0000"/>
              </w:rPr>
              <w:t xml:space="preserve"> the IBWA group room block</w:t>
            </w:r>
            <w:r w:rsidRPr="00462841">
              <w:t xml:space="preserve"> as it enables the Association to receive the benefit of complimentary meeting space and helps prevent IBWA from being assessed penalties for not meeting our contracted room block guarantee. </w:t>
            </w:r>
            <w:r w:rsidRPr="00462841">
              <w:rPr>
                <w:color w:val="FF0000"/>
              </w:rPr>
              <w:t>IBWA doesn’t get credit for</w:t>
            </w:r>
            <w:r w:rsidRPr="00462841">
              <w:t xml:space="preserve"> rooms book</w:t>
            </w:r>
            <w:r w:rsidR="005E2681" w:rsidRPr="00462841">
              <w:t>ed</w:t>
            </w:r>
            <w:r w:rsidRPr="00462841">
              <w:t xml:space="preserve"> through corporate programs or rooms booked with loyalty points.</w:t>
            </w:r>
          </w:p>
        </w:tc>
      </w:tr>
    </w:tbl>
    <w:p w14:paraId="6A8991F5" w14:textId="77777777" w:rsidR="00590839" w:rsidRPr="00462841" w:rsidRDefault="00590839" w:rsidP="00590839">
      <w:pPr>
        <w:pStyle w:val="NormalWeb"/>
        <w:spacing w:before="0" w:beforeAutospacing="0" w:after="0" w:afterAutospacing="0"/>
      </w:pPr>
    </w:p>
    <w:tbl>
      <w:tblPr>
        <w:tblStyle w:val="TableGrid"/>
        <w:tblW w:w="0" w:type="auto"/>
        <w:tblLook w:val="04A0" w:firstRow="1" w:lastRow="0" w:firstColumn="1" w:lastColumn="0" w:noHBand="0" w:noVBand="1"/>
      </w:tblPr>
      <w:tblGrid>
        <w:gridCol w:w="10070"/>
      </w:tblGrid>
      <w:tr w:rsidR="00590839" w:rsidRPr="00462841" w14:paraId="41782146" w14:textId="77777777" w:rsidTr="008E2DC9">
        <w:tc>
          <w:tcPr>
            <w:tcW w:w="10790" w:type="dxa"/>
          </w:tcPr>
          <w:p w14:paraId="3AB15E36" w14:textId="5B97B464" w:rsidR="00590839" w:rsidRPr="00462841" w:rsidRDefault="00590839" w:rsidP="008E2DC9">
            <w:pPr>
              <w:pStyle w:val="NormalWeb"/>
              <w:spacing w:before="0" w:beforeAutospacing="0" w:after="0" w:afterAutospacing="0"/>
            </w:pPr>
            <w:r w:rsidRPr="00462841">
              <w:rPr>
                <w:b/>
                <w:color w:val="FF0000"/>
                <w:u w:val="single"/>
              </w:rPr>
              <w:t>BE AWARE</w:t>
            </w:r>
            <w:r w:rsidRPr="00462841">
              <w:t xml:space="preserve"> that outside companies, not affiliated with IBWA, may </w:t>
            </w:r>
            <w:proofErr w:type="gramStart"/>
            <w:r w:rsidRPr="00462841">
              <w:t>call</w:t>
            </w:r>
            <w:proofErr w:type="gramEnd"/>
            <w:r w:rsidRPr="00462841">
              <w:t xml:space="preserve"> or email you with a discounted room rate, or say they are calling on our behalf. </w:t>
            </w:r>
            <w:r w:rsidRPr="00462841">
              <w:rPr>
                <w:b/>
              </w:rPr>
              <w:t>THIS IS A SCAM.</w:t>
            </w:r>
            <w:r w:rsidRPr="00462841">
              <w:t xml:space="preserve"> Please be aware that you will most likely be required to pay for your room in advance and the reservation may, or may not, be legitimately made with the H</w:t>
            </w:r>
            <w:r w:rsidR="005254C3" w:rsidRPr="00462841">
              <w:t>ilton</w:t>
            </w:r>
            <w:r w:rsidRPr="00462841">
              <w:t>. Some of these companies are just gathering credit card information. Rooms booked with outside companies are not considered part of the IBWA block and therefore do not contribute to the contract minimums we are required to meet. Use only the web link and reservation number provided in this letter.</w:t>
            </w:r>
          </w:p>
        </w:tc>
      </w:tr>
    </w:tbl>
    <w:p w14:paraId="38A1443C" w14:textId="77777777" w:rsidR="00590839" w:rsidRPr="00462841" w:rsidRDefault="00590839" w:rsidP="00590839"/>
    <w:p w14:paraId="013191D3" w14:textId="77777777" w:rsidR="00590839" w:rsidRPr="00462841" w:rsidRDefault="00590839" w:rsidP="00590839">
      <w:pPr>
        <w:jc w:val="center"/>
        <w:rPr>
          <w:b/>
          <w:color w:val="2E74B5" w:themeColor="accent1" w:themeShade="BF"/>
          <w:sz w:val="28"/>
          <w:szCs w:val="28"/>
          <w:u w:val="single"/>
        </w:rPr>
      </w:pPr>
      <w:r w:rsidRPr="00462841">
        <w:rPr>
          <w:b/>
          <w:color w:val="2E74B5" w:themeColor="accent1" w:themeShade="BF"/>
          <w:sz w:val="28"/>
          <w:szCs w:val="28"/>
          <w:u w:val="single"/>
        </w:rPr>
        <w:t>TRAVEL INFORMATION</w:t>
      </w:r>
    </w:p>
    <w:p w14:paraId="65B40A71" w14:textId="77777777" w:rsidR="00590839" w:rsidRPr="00462841" w:rsidRDefault="00590839" w:rsidP="00590839"/>
    <w:p w14:paraId="2178064E" w14:textId="17D52083" w:rsidR="00EE3642" w:rsidRPr="00462841" w:rsidRDefault="00590839" w:rsidP="00EE3642">
      <w:pPr>
        <w:rPr>
          <w:b/>
        </w:rPr>
      </w:pPr>
      <w:r w:rsidRPr="00462841">
        <w:rPr>
          <w:b/>
        </w:rPr>
        <w:t>AIR TRAVEL/GROUND TRANSPORTATION</w:t>
      </w:r>
      <w:r w:rsidR="00EE3642" w:rsidRPr="00462841">
        <w:rPr>
          <w:b/>
        </w:rPr>
        <w:t xml:space="preserve">: </w:t>
      </w:r>
      <w:r w:rsidR="00EE3642" w:rsidRPr="00462841">
        <w:t>Depending on time of day the travel time from Chicago O’Hara International Airport (ORD) to the hotel is about 30-40 minutes (18-25 miles), from Midway Airport (MDW) it is 20-30 minutes (12 miles). FlyChicago.com provides information on a variety of transportation options between the airports and downtown Chicago.</w:t>
      </w:r>
    </w:p>
    <w:p w14:paraId="39F11A14" w14:textId="77777777" w:rsidR="00590839" w:rsidRPr="00462841" w:rsidRDefault="00590839" w:rsidP="00590839"/>
    <w:p w14:paraId="48497194" w14:textId="1D5BDB1D" w:rsidR="00EF29CC" w:rsidRPr="00462841" w:rsidRDefault="00EF29CC" w:rsidP="00EF29CC">
      <w:pPr>
        <w:rPr>
          <w:b/>
        </w:rPr>
      </w:pPr>
      <w:r w:rsidRPr="00462841">
        <w:rPr>
          <w:b/>
        </w:rPr>
        <w:t>W</w:t>
      </w:r>
      <w:r w:rsidR="00EE3642" w:rsidRPr="00462841">
        <w:rPr>
          <w:b/>
        </w:rPr>
        <w:t>EATHER</w:t>
      </w:r>
      <w:r w:rsidRPr="00462841">
        <w:rPr>
          <w:b/>
        </w:rPr>
        <w:t xml:space="preserve">: </w:t>
      </w:r>
      <w:r w:rsidRPr="00462841">
        <w:t>Temperatures in late October in Chicago are quite pleasant with an average high of 56 degrees Fahrenheit and a low of 44.  Average rainfall for October is 3 inches so you may want to pack an umbrella – just in case.</w:t>
      </w:r>
    </w:p>
    <w:p w14:paraId="449704CB" w14:textId="77777777" w:rsidR="00EF29CC" w:rsidRPr="00462841" w:rsidRDefault="00EF29CC" w:rsidP="00EF29CC"/>
    <w:p w14:paraId="709FCB44" w14:textId="19669F1D" w:rsidR="00EF29CC" w:rsidRPr="00462841" w:rsidRDefault="00EF29CC" w:rsidP="00EF29CC">
      <w:pPr>
        <w:rPr>
          <w:b/>
        </w:rPr>
      </w:pPr>
      <w:r w:rsidRPr="00462841">
        <w:rPr>
          <w:b/>
        </w:rPr>
        <w:t>A</w:t>
      </w:r>
      <w:r w:rsidR="00EE3642" w:rsidRPr="00462841">
        <w:rPr>
          <w:b/>
        </w:rPr>
        <w:t>TTIRE</w:t>
      </w:r>
      <w:r w:rsidRPr="00462841">
        <w:rPr>
          <w:b/>
        </w:rPr>
        <w:t xml:space="preserve">: </w:t>
      </w:r>
      <w:r w:rsidRPr="00462841">
        <w:t>Be comfortable in business casual attire, and good walking shoes.  Temperatures may at times be cool in public areas of the hotel and in the meeting rooms.  We suggest you bring a sweater, jacket, or wrap as a “just in case” for the times you find yourself in those locations.</w:t>
      </w:r>
    </w:p>
    <w:p w14:paraId="1F488795" w14:textId="77777777" w:rsidR="0010164E" w:rsidRPr="00462841" w:rsidRDefault="0010164E" w:rsidP="00590839">
      <w:pPr>
        <w:rPr>
          <w:b/>
          <w:u w:val="single"/>
        </w:rPr>
      </w:pPr>
    </w:p>
    <w:p w14:paraId="3C861574" w14:textId="77777777" w:rsidR="00590839" w:rsidRPr="00462841" w:rsidRDefault="00590839" w:rsidP="00590839">
      <w:pPr>
        <w:jc w:val="center"/>
        <w:rPr>
          <w:b/>
          <w:color w:val="2E74B5" w:themeColor="accent1" w:themeShade="BF"/>
          <w:sz w:val="28"/>
          <w:szCs w:val="28"/>
          <w:u w:val="single"/>
        </w:rPr>
      </w:pPr>
      <w:r w:rsidRPr="00462841">
        <w:rPr>
          <w:b/>
          <w:color w:val="2E74B5" w:themeColor="accent1" w:themeShade="BF"/>
          <w:sz w:val="28"/>
          <w:szCs w:val="28"/>
          <w:u w:val="single"/>
        </w:rPr>
        <w:t>SPECIAL EVENTS</w:t>
      </w:r>
    </w:p>
    <w:p w14:paraId="7EF1D110" w14:textId="77777777" w:rsidR="00590839" w:rsidRPr="00462841" w:rsidRDefault="00590839" w:rsidP="00590839"/>
    <w:p w14:paraId="1DEE4F6C" w14:textId="6BC9817B" w:rsidR="00590839" w:rsidRPr="00462841" w:rsidRDefault="00590839" w:rsidP="00590839">
      <w:r w:rsidRPr="00462841">
        <w:rPr>
          <w:b/>
          <w:u w:val="single"/>
        </w:rPr>
        <w:t>IBWA Welcome Reception</w:t>
      </w:r>
      <w:r w:rsidRPr="00462841">
        <w:t xml:space="preserve"> (Included in registration fee; Guest of Attendee Ticket $40 each)</w:t>
      </w:r>
    </w:p>
    <w:p w14:paraId="6F906977" w14:textId="57899920" w:rsidR="00EF29CC" w:rsidRPr="00462841" w:rsidRDefault="00EF29CC" w:rsidP="00EF29CC">
      <w:pPr>
        <w:rPr>
          <w:b/>
        </w:rPr>
      </w:pPr>
      <w:r w:rsidRPr="00462841">
        <w:rPr>
          <w:b/>
        </w:rPr>
        <w:t>Monday, October 24     5:30 pm – 7:00 pm</w:t>
      </w:r>
    </w:p>
    <w:p w14:paraId="122AEDA0" w14:textId="5DAB5B03" w:rsidR="00EF29CC" w:rsidRPr="00462841" w:rsidRDefault="00EF29CC" w:rsidP="00EF29CC">
      <w:r w:rsidRPr="00462841">
        <w:t xml:space="preserve">Join your industry colleagues at this welcome reception to reunite in person after a 2-year hiatus due to Covid. Time to celebrate and kick off the week at this relaxing event that will allow attendees to network with peers, catch up with old friends, and enjoy an evening of hors d’oeuvres and an open bar. </w:t>
      </w:r>
    </w:p>
    <w:p w14:paraId="79D65F90" w14:textId="77777777" w:rsidR="00590839" w:rsidRPr="00462841" w:rsidRDefault="00590839" w:rsidP="00590839"/>
    <w:p w14:paraId="301D1006" w14:textId="47280774" w:rsidR="00590839" w:rsidRPr="00462841" w:rsidRDefault="00590839" w:rsidP="00590839">
      <w:pPr>
        <w:rPr>
          <w:b/>
          <w:u w:val="single"/>
        </w:rPr>
      </w:pPr>
      <w:r w:rsidRPr="00462841">
        <w:rPr>
          <w:b/>
          <w:u w:val="single"/>
        </w:rPr>
        <w:t>IBWA Trade Show and Lunch</w:t>
      </w:r>
    </w:p>
    <w:p w14:paraId="74B4BB30" w14:textId="6A5C68C3" w:rsidR="00EF29CC" w:rsidRPr="00462841" w:rsidRDefault="00EF29CC" w:rsidP="00EF29CC">
      <w:pPr>
        <w:rPr>
          <w:b/>
          <w:bCs/>
        </w:rPr>
      </w:pPr>
      <w:r w:rsidRPr="00462841">
        <w:rPr>
          <w:b/>
          <w:bCs/>
        </w:rPr>
        <w:t>Tuesday, October 25     12:30 pm – 4:00 pm</w:t>
      </w:r>
    </w:p>
    <w:p w14:paraId="547E18EC" w14:textId="0F24F8C3" w:rsidR="00EF29CC" w:rsidRPr="00462841" w:rsidRDefault="00EF29CC" w:rsidP="00EF29CC">
      <w:r w:rsidRPr="00462841">
        <w:t>Do you have questions for a current vendor? Have you been searching for that one offering that will take your company to the next level? The IBWA Trade Show offers attendees the opportunity to be introduced to the latest and greatest products and services offered by vendors who know the bottled water industry. With time dedicated solely to conversation, decision making, and networking, it’s no wonder this event has established itself as one of the most popular and well-attended conference events.</w:t>
      </w:r>
    </w:p>
    <w:p w14:paraId="186819BF" w14:textId="77777777" w:rsidR="00EF29CC" w:rsidRPr="00462841" w:rsidRDefault="00EF29CC" w:rsidP="00EF29CC"/>
    <w:p w14:paraId="70A57367" w14:textId="77777777" w:rsidR="00EF29CC" w:rsidRPr="00462841" w:rsidRDefault="00EF29CC" w:rsidP="00EF29CC">
      <w:pPr>
        <w:rPr>
          <w:b/>
          <w:bCs/>
          <w:u w:val="single"/>
        </w:rPr>
      </w:pPr>
      <w:r w:rsidRPr="00462841">
        <w:rPr>
          <w:b/>
          <w:bCs/>
          <w:u w:val="single"/>
        </w:rPr>
        <w:t>Drinking Water Research Foundation (DWRF) Casino Night Fundraiser</w:t>
      </w:r>
    </w:p>
    <w:p w14:paraId="16491EF2" w14:textId="77777777" w:rsidR="00EF29CC" w:rsidRPr="00462841" w:rsidRDefault="00EF29CC" w:rsidP="00EF29CC">
      <w:pPr>
        <w:rPr>
          <w:b/>
          <w:bCs/>
        </w:rPr>
      </w:pPr>
      <w:r w:rsidRPr="00462841">
        <w:rPr>
          <w:b/>
          <w:bCs/>
        </w:rPr>
        <w:t>Tuesday, October 25     7:00 pm – 9:30 pm </w:t>
      </w:r>
      <w:r w:rsidRPr="00462841">
        <w:rPr>
          <w:bCs/>
        </w:rPr>
        <w:t>(</w:t>
      </w:r>
      <w:r w:rsidRPr="00462841">
        <w:t>Ticketed Event - $175)</w:t>
      </w:r>
    </w:p>
    <w:p w14:paraId="0E34EC61" w14:textId="6CE0AF30" w:rsidR="00EF29CC" w:rsidRPr="00462841" w:rsidRDefault="00EF29CC" w:rsidP="00EF29CC">
      <w:bookmarkStart w:id="0" w:name="_Hlk108619892"/>
      <w:r w:rsidRPr="00462841">
        <w:t xml:space="preserve">The Drinking Water Research Foundation Board of Trustees is pleased to announce that this year’s DWRF fundraiser will be held at the historic Palmer House Hilton, which opened November 8, 1873, making it the nation’s longest continually operating hotel. </w:t>
      </w:r>
      <w:r w:rsidRPr="00462841">
        <w:rPr>
          <w:color w:val="202122"/>
          <w:shd w:val="clear" w:color="auto" w:fill="FFFFFF"/>
        </w:rPr>
        <w:t xml:space="preserve">The Palmer House was the city's first hotel with elevators, and the first hotel with electric light bulbs and telephones in the guest rooms. </w:t>
      </w:r>
      <w:r w:rsidRPr="00462841">
        <w:t xml:space="preserve">Clear your calendars for </w:t>
      </w:r>
      <w:r w:rsidRPr="00462841">
        <w:rPr>
          <w:b/>
          <w:bCs/>
        </w:rPr>
        <w:t xml:space="preserve">Tuesday, October 25, 2022, </w:t>
      </w:r>
      <w:r w:rsidRPr="00462841">
        <w:t xml:space="preserve">for a lively casino night in this historic hotel. We’ll have a buffet dinner, drink ticket, and a variety of casino tables. This is a chance </w:t>
      </w:r>
      <w:r w:rsidR="005E5EB5" w:rsidRPr="00462841">
        <w:t>to</w:t>
      </w:r>
      <w:r w:rsidRPr="00462841">
        <w:t xml:space="preserve"> practice your gaming table skills </w:t>
      </w:r>
      <w:r w:rsidR="005E5EB5" w:rsidRPr="00462841">
        <w:t>and</w:t>
      </w:r>
      <w:r w:rsidRPr="00462841">
        <w:t xml:space="preserve"> take the opportunity to learn a thing or two about playing the tables. Not one for the casino tables? </w:t>
      </w:r>
      <w:r w:rsidR="005E5EB5" w:rsidRPr="00462841">
        <w:t>Use the evening</w:t>
      </w:r>
      <w:r w:rsidRPr="00462841">
        <w:t xml:space="preserve"> to socialize and enjoy the company of other conference attendees. Tickets are </w:t>
      </w:r>
      <w:r w:rsidRPr="00462841">
        <w:lastRenderedPageBreak/>
        <w:t xml:space="preserve">$175 per person </w:t>
      </w:r>
      <w:r w:rsidR="005E2681" w:rsidRPr="00462841">
        <w:t>(</w:t>
      </w:r>
      <w:r w:rsidRPr="00462841">
        <w:t xml:space="preserve">$80 tax-deductible) and will have a limited availability on-site, so please register for the event by Wednesday, October 5, 2022. </w:t>
      </w:r>
    </w:p>
    <w:p w14:paraId="1F5CFD23" w14:textId="77777777" w:rsidR="00EF29CC" w:rsidRPr="00462841" w:rsidRDefault="00EF29CC" w:rsidP="00EF29CC"/>
    <w:p w14:paraId="4D67EE86" w14:textId="27A5C2CF" w:rsidR="00EF29CC" w:rsidRPr="00462841" w:rsidRDefault="00EF29CC" w:rsidP="00EF29CC">
      <w:pPr>
        <w:rPr>
          <w:color w:val="000000"/>
        </w:rPr>
      </w:pPr>
      <w:r w:rsidRPr="00462841">
        <w:rPr>
          <w:b/>
          <w:color w:val="000000"/>
        </w:rPr>
        <w:t>For DWRF Fundraise</w:t>
      </w:r>
      <w:r w:rsidR="005E5EB5" w:rsidRPr="00462841">
        <w:rPr>
          <w:b/>
          <w:color w:val="000000"/>
        </w:rPr>
        <w:t>r</w:t>
      </w:r>
      <w:r w:rsidR="00DB7C8E" w:rsidRPr="00462841">
        <w:rPr>
          <w:b/>
          <w:color w:val="000000"/>
        </w:rPr>
        <w:t xml:space="preserve"> and</w:t>
      </w:r>
      <w:r w:rsidR="005E5EB5" w:rsidRPr="00462841">
        <w:rPr>
          <w:b/>
          <w:color w:val="000000"/>
        </w:rPr>
        <w:t>/</w:t>
      </w:r>
      <w:r w:rsidR="00DB7C8E" w:rsidRPr="00462841">
        <w:rPr>
          <w:b/>
          <w:color w:val="000000"/>
        </w:rPr>
        <w:t>or Sponsorship</w:t>
      </w:r>
      <w:r w:rsidRPr="00462841">
        <w:rPr>
          <w:b/>
          <w:color w:val="000000"/>
        </w:rPr>
        <w:t xml:space="preserve"> Information</w:t>
      </w:r>
      <w:r w:rsidRPr="00462841">
        <w:rPr>
          <w:color w:val="000000"/>
        </w:rPr>
        <w:t>: Contact Claire Crane, Coordinator of Conferences, Meetings,</w:t>
      </w:r>
      <w:r w:rsidR="00DB7C8E" w:rsidRPr="00462841">
        <w:rPr>
          <w:color w:val="000000"/>
        </w:rPr>
        <w:t xml:space="preserve"> and </w:t>
      </w:r>
      <w:r w:rsidRPr="00462841">
        <w:rPr>
          <w:color w:val="000000"/>
        </w:rPr>
        <w:t xml:space="preserve">Programs at 703-647-4612 or via email </w:t>
      </w:r>
      <w:hyperlink r:id="rId16" w:history="1">
        <w:r w:rsidRPr="00462841">
          <w:rPr>
            <w:rStyle w:val="Hyperlink"/>
          </w:rPr>
          <w:t>CCrane@bottledwater.org</w:t>
        </w:r>
      </w:hyperlink>
      <w:r w:rsidRPr="00462841">
        <w:rPr>
          <w:color w:val="000000"/>
        </w:rPr>
        <w:t>.</w:t>
      </w:r>
    </w:p>
    <w:bookmarkEnd w:id="0"/>
    <w:p w14:paraId="3760E6CB" w14:textId="77777777" w:rsidR="00590839" w:rsidRPr="00462841" w:rsidRDefault="00590839" w:rsidP="00590839"/>
    <w:p w14:paraId="29D3C048" w14:textId="3A59B237" w:rsidR="00EF29CC" w:rsidRPr="00462841" w:rsidRDefault="00464AFD" w:rsidP="00EF29CC">
      <w:pPr>
        <w:rPr>
          <w:b/>
          <w:bCs/>
          <w:u w:val="single"/>
        </w:rPr>
      </w:pPr>
      <w:r w:rsidRPr="00462841">
        <w:rPr>
          <w:b/>
          <w:bCs/>
          <w:u w:val="single"/>
        </w:rPr>
        <w:t>I</w:t>
      </w:r>
      <w:r w:rsidR="004E46B3" w:rsidRPr="00462841">
        <w:rPr>
          <w:b/>
          <w:bCs/>
          <w:u w:val="single"/>
        </w:rPr>
        <w:t>BWA</w:t>
      </w:r>
      <w:r w:rsidRPr="00462841">
        <w:rPr>
          <w:b/>
          <w:bCs/>
          <w:u w:val="single"/>
        </w:rPr>
        <w:t xml:space="preserve"> General Session, Annual Business Meeting,</w:t>
      </w:r>
      <w:r w:rsidR="00A35F51">
        <w:rPr>
          <w:b/>
          <w:bCs/>
          <w:u w:val="single"/>
        </w:rPr>
        <w:t xml:space="preserve"> </w:t>
      </w:r>
      <w:r w:rsidRPr="00462841">
        <w:rPr>
          <w:b/>
          <w:bCs/>
          <w:u w:val="single"/>
        </w:rPr>
        <w:t>Awards Ceremony</w:t>
      </w:r>
      <w:r w:rsidR="00A35F51">
        <w:rPr>
          <w:b/>
          <w:bCs/>
          <w:u w:val="single"/>
        </w:rPr>
        <w:t>, and Keynote</w:t>
      </w:r>
    </w:p>
    <w:p w14:paraId="5D458A1D" w14:textId="3B4F0C78" w:rsidR="00EF29CC" w:rsidRPr="00462841" w:rsidRDefault="00EF29CC" w:rsidP="00EF29CC">
      <w:r w:rsidRPr="00462841">
        <w:rPr>
          <w:b/>
          <w:bCs/>
        </w:rPr>
        <w:t>Wednesday, October 26     8:00 am – 10:30 am</w:t>
      </w:r>
      <w:r w:rsidRPr="00462841">
        <w:rPr>
          <w:b/>
          <w:bCs/>
        </w:rPr>
        <w:tab/>
      </w:r>
      <w:r w:rsidRPr="00462841">
        <w:t xml:space="preserve">(1.5 CEUs) </w:t>
      </w:r>
      <w:r w:rsidRPr="00462841">
        <w:rPr>
          <w:noProof/>
        </w:rPr>
        <w:drawing>
          <wp:inline distT="0" distB="0" distL="0" distR="0" wp14:anchorId="0E262ED4" wp14:editId="69DF4664">
            <wp:extent cx="348476" cy="234043"/>
            <wp:effectExtent l="0" t="0" r="0" b="0"/>
            <wp:docPr id="47" name="Picture 47"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7"/>
                    <a:srcRect/>
                    <a:stretch>
                      <a:fillRect/>
                    </a:stretch>
                  </pic:blipFill>
                  <pic:spPr bwMode="auto">
                    <a:xfrm>
                      <a:off x="0" y="0"/>
                      <a:ext cx="359390" cy="241373"/>
                    </a:xfrm>
                    <a:prstGeom prst="rect">
                      <a:avLst/>
                    </a:prstGeom>
                    <a:noFill/>
                    <a:ln w="9525">
                      <a:noFill/>
                      <a:miter lim="800000"/>
                      <a:headEnd/>
                      <a:tailEnd/>
                    </a:ln>
                  </pic:spPr>
                </pic:pic>
              </a:graphicData>
            </a:graphic>
          </wp:inline>
        </w:drawing>
      </w:r>
    </w:p>
    <w:p w14:paraId="1DA4C799" w14:textId="77777777" w:rsidR="00EF29CC" w:rsidRPr="00462841" w:rsidRDefault="00EF29CC" w:rsidP="00EF29CC">
      <w:r w:rsidRPr="00462841">
        <w:t xml:space="preserve">The “President’s Report”, delivered by </w:t>
      </w:r>
      <w:r w:rsidRPr="00462841">
        <w:rPr>
          <w:b/>
        </w:rPr>
        <w:t>Joe Doss, IBWA President and</w:t>
      </w:r>
      <w:r w:rsidRPr="00462841">
        <w:t xml:space="preserve"> </w:t>
      </w:r>
      <w:r w:rsidRPr="00462841">
        <w:rPr>
          <w:b/>
        </w:rPr>
        <w:t>CEO</w:t>
      </w:r>
      <w:r w:rsidRPr="00462841">
        <w:t xml:space="preserve"> will highlight the year’s achievements, the present state of the Association, and what’s in store for the future.</w:t>
      </w:r>
    </w:p>
    <w:p w14:paraId="558A0B14" w14:textId="77777777" w:rsidR="00EF29CC" w:rsidRPr="00462841" w:rsidRDefault="00EF29CC" w:rsidP="00EF29CC"/>
    <w:p w14:paraId="2BD7D795" w14:textId="4266D623" w:rsidR="00EF29CC" w:rsidRPr="00462841" w:rsidRDefault="00EF29CC" w:rsidP="00EF29CC">
      <w:r w:rsidRPr="00462841">
        <w:t xml:space="preserve">Members will also vote on the slate of nominees for IBWA’s board of directors, and </w:t>
      </w:r>
      <w:r w:rsidRPr="00462841">
        <w:rPr>
          <w:b/>
        </w:rPr>
        <w:t xml:space="preserve">IBWA Chairman CR Hall, Hall’s Culligan Water </w:t>
      </w:r>
      <w:r w:rsidRPr="00462841">
        <w:t>will discuss what he has learned during his tenure.</w:t>
      </w:r>
    </w:p>
    <w:p w14:paraId="12763664" w14:textId="77777777" w:rsidR="00EF29CC" w:rsidRPr="00462841" w:rsidRDefault="00EF29CC" w:rsidP="00EF29CC"/>
    <w:p w14:paraId="10A68907" w14:textId="77777777" w:rsidR="00EF29CC" w:rsidRPr="00462841" w:rsidRDefault="00EF29CC" w:rsidP="00EF29CC">
      <w:r w:rsidRPr="00462841">
        <w:t xml:space="preserve">IBWA presents another memorable moment at the General Session with the “Passing of the Gavel” ceremony, which honors the leadership, </w:t>
      </w:r>
      <w:proofErr w:type="gramStart"/>
      <w:r w:rsidRPr="00462841">
        <w:t>time</w:t>
      </w:r>
      <w:proofErr w:type="gramEnd"/>
      <w:r w:rsidRPr="00462841">
        <w:t xml:space="preserve"> and commitment of 2022 Chairman CR Hall, and formally introduces the incoming </w:t>
      </w:r>
      <w:r w:rsidRPr="00462841">
        <w:rPr>
          <w:b/>
        </w:rPr>
        <w:t xml:space="preserve">2023 Chairman Henry R. Hidell, III, Hidell International, </w:t>
      </w:r>
      <w:r w:rsidRPr="00462841">
        <w:t>to the IBWA membership.</w:t>
      </w:r>
    </w:p>
    <w:p w14:paraId="5FE37CC6" w14:textId="77777777" w:rsidR="00EF29CC" w:rsidRPr="00462841" w:rsidRDefault="00EF29CC" w:rsidP="00EF29CC"/>
    <w:p w14:paraId="3536B0B7" w14:textId="120A67AC" w:rsidR="00EF29CC" w:rsidRPr="00462841" w:rsidRDefault="00EF29CC" w:rsidP="00EF29CC">
      <w:r w:rsidRPr="00462841">
        <w:t>IBWA will hold our Awards Ceremony to celebrate the commitment of individuals and companies to the bottled water industry. Plan to join us as we pause to recognize the contributions and achievements of bottled water professionals.</w:t>
      </w:r>
    </w:p>
    <w:p w14:paraId="3437FF43" w14:textId="634875A5" w:rsidR="008A56C8" w:rsidRPr="00462841" w:rsidRDefault="008A56C8" w:rsidP="00EF29CC"/>
    <w:p w14:paraId="6DD61FA4" w14:textId="4462EC7A" w:rsidR="008A56C8" w:rsidRPr="00462841" w:rsidRDefault="008A56C8" w:rsidP="00EF29CC">
      <w:pPr>
        <w:rPr>
          <w:u w:val="single"/>
        </w:rPr>
      </w:pPr>
      <w:r w:rsidRPr="00462841">
        <w:rPr>
          <w:b/>
          <w:bCs/>
          <w:u w:val="single"/>
        </w:rPr>
        <w:t>PACK EXPO INTERNATIONAL</w:t>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r w:rsidRPr="00462841">
        <w:rPr>
          <w:b/>
          <w:bCs/>
          <w:u w:val="single"/>
        </w:rPr>
        <w:tab/>
      </w:r>
    </w:p>
    <w:p w14:paraId="73289898" w14:textId="77777777" w:rsidR="008A56C8" w:rsidRPr="00462841" w:rsidRDefault="008A56C8" w:rsidP="00EF29CC"/>
    <w:p w14:paraId="7A26399A" w14:textId="77777777" w:rsidR="008A56C8" w:rsidRPr="00462841" w:rsidRDefault="008A56C8" w:rsidP="008A56C8">
      <w:pPr>
        <w:jc w:val="center"/>
      </w:pPr>
      <w:r w:rsidRPr="00462841">
        <w:rPr>
          <w:noProof/>
        </w:rPr>
        <w:drawing>
          <wp:inline distT="0" distB="0" distL="0" distR="0" wp14:anchorId="27FB5DAA" wp14:editId="71450F68">
            <wp:extent cx="1866900" cy="707390"/>
            <wp:effectExtent l="0" t="0" r="0" b="0"/>
            <wp:docPr id="29" name="Picture 29"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video gam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707390"/>
                    </a:xfrm>
                    <a:prstGeom prst="rect">
                      <a:avLst/>
                    </a:prstGeom>
                    <a:noFill/>
                    <a:ln>
                      <a:noFill/>
                    </a:ln>
                  </pic:spPr>
                </pic:pic>
              </a:graphicData>
            </a:graphic>
          </wp:inline>
        </w:drawing>
      </w:r>
    </w:p>
    <w:p w14:paraId="277CB25F" w14:textId="77777777" w:rsidR="008A56C8" w:rsidRPr="00462841" w:rsidRDefault="008A56C8" w:rsidP="008A56C8"/>
    <w:p w14:paraId="75D3AFDD" w14:textId="77777777" w:rsidR="008A56C8" w:rsidRPr="00462841" w:rsidRDefault="008A56C8" w:rsidP="008A56C8">
      <w:r w:rsidRPr="00462841">
        <w:t>IBWA is holding our conference in conjunction with PACK EXPO International which enables IBWA registrants to receive a complimentary badge for attendance at PACK EXPO International just by indicating this preference on your IBWA registration form.</w:t>
      </w:r>
    </w:p>
    <w:p w14:paraId="550EAAD1" w14:textId="77777777" w:rsidR="008A56C8" w:rsidRPr="00462841" w:rsidRDefault="008A56C8" w:rsidP="008A56C8"/>
    <w:p w14:paraId="2EBC05BE" w14:textId="6052E526" w:rsidR="008A56C8" w:rsidRPr="00462841" w:rsidRDefault="008A56C8" w:rsidP="008A56C8">
      <w:pPr>
        <w:pStyle w:val="NormalWeb"/>
        <w:spacing w:before="0" w:beforeAutospacing="0" w:after="0" w:afterAutospacing="0"/>
      </w:pPr>
      <w:r w:rsidRPr="00462841">
        <w:t xml:space="preserve">With </w:t>
      </w:r>
      <w:r w:rsidRPr="00462841">
        <w:rPr>
          <w:rStyle w:val="Strong"/>
        </w:rPr>
        <w:t>packaging and processing solutions for every industry</w:t>
      </w:r>
      <w:r w:rsidRPr="00462841">
        <w:rPr>
          <w:b/>
          <w:bCs/>
        </w:rPr>
        <w:t>,</w:t>
      </w:r>
      <w:r w:rsidRPr="00462841">
        <w:t xml:space="preserve"> educational sessions and networking opportunities, </w:t>
      </w:r>
      <w:r w:rsidRPr="00462841">
        <w:rPr>
          <w:rStyle w:val="Strong"/>
        </w:rPr>
        <w:t>PACK EXPO International is the most comprehensive event in 2022</w:t>
      </w:r>
      <w:r w:rsidRPr="00462841">
        <w:t>. Come to the show to see the world’s largest showcase</w:t>
      </w:r>
      <w:r w:rsidR="005E2681" w:rsidRPr="00462841">
        <w:t xml:space="preserve"> (2,000+ exhibitors)</w:t>
      </w:r>
      <w:r w:rsidRPr="00462841">
        <w:t xml:space="preserve"> of technology, including many product launches, for more than 40 vertical industry sectors, experience the wonder and collaborate with experts</w:t>
      </w:r>
      <w:r w:rsidR="005E2681" w:rsidRPr="00462841">
        <w:t xml:space="preserve"> (40,000+ attendees)</w:t>
      </w:r>
      <w:r w:rsidRPr="00462841">
        <w:t>.</w:t>
      </w:r>
    </w:p>
    <w:p w14:paraId="7E35207D" w14:textId="77777777" w:rsidR="008A56C8" w:rsidRPr="00462841" w:rsidRDefault="008A56C8" w:rsidP="008A56C8">
      <w:pPr>
        <w:pStyle w:val="NormalWeb"/>
        <w:spacing w:before="0" w:beforeAutospacing="0" w:after="0" w:afterAutospacing="0"/>
      </w:pPr>
    </w:p>
    <w:p w14:paraId="572C4CC7" w14:textId="77777777" w:rsidR="008A56C8" w:rsidRPr="00462841" w:rsidRDefault="00F3217C" w:rsidP="008A56C8">
      <w:pPr>
        <w:pStyle w:val="NormalWeb"/>
        <w:spacing w:before="0" w:beforeAutospacing="0" w:after="0" w:afterAutospacing="0"/>
        <w:ind w:left="720"/>
      </w:pPr>
      <w:hyperlink r:id="rId19" w:history="1">
        <w:r w:rsidR="008A56C8" w:rsidRPr="00462841">
          <w:rPr>
            <w:rStyle w:val="Hyperlink"/>
          </w:rPr>
          <w:t>McCormick Place</w:t>
        </w:r>
      </w:hyperlink>
      <w:r w:rsidR="008A56C8" w:rsidRPr="00462841">
        <w:t xml:space="preserve"> (shuttles to/from hotels will be provided)</w:t>
      </w:r>
      <w:r w:rsidR="008A56C8" w:rsidRPr="00462841">
        <w:br/>
        <w:t>2301 S. King Drive</w:t>
      </w:r>
      <w:r w:rsidR="008A56C8" w:rsidRPr="00462841">
        <w:br/>
        <w:t>Chicago, Illinois 60616</w:t>
      </w:r>
      <w:r w:rsidR="008A56C8" w:rsidRPr="00462841">
        <w:br/>
        <w:t>Exhibits hours:  October 23-25: 9:00 am – 5:00 pm</w:t>
      </w:r>
    </w:p>
    <w:p w14:paraId="598A4163" w14:textId="67A4D368" w:rsidR="008A56C8" w:rsidRPr="00462841" w:rsidRDefault="008A56C8" w:rsidP="008A56C8">
      <w:pPr>
        <w:pStyle w:val="NormalWeb"/>
        <w:spacing w:before="0" w:beforeAutospacing="0" w:after="0" w:afterAutospacing="0"/>
        <w:ind w:left="1440" w:firstLine="720"/>
      </w:pPr>
      <w:r w:rsidRPr="00462841">
        <w:t xml:space="preserve">  October 26: </w:t>
      </w:r>
      <w:r w:rsidR="00A35F51">
        <w:tab/>
        <w:t xml:space="preserve">    </w:t>
      </w:r>
      <w:r w:rsidRPr="00462841">
        <w:t>9:00 am – 3:00 pm</w:t>
      </w:r>
    </w:p>
    <w:p w14:paraId="61678228" w14:textId="5F61357F" w:rsidR="001C756B" w:rsidRPr="00462841" w:rsidRDefault="001C756B" w:rsidP="00FA67C3"/>
    <w:p w14:paraId="2F4E3170" w14:textId="7B67A0BB" w:rsidR="00356514" w:rsidRPr="00462841" w:rsidRDefault="00356514" w:rsidP="00FA67C3"/>
    <w:p w14:paraId="518E1AAC" w14:textId="77777777" w:rsidR="00A9122C" w:rsidRPr="00462841" w:rsidRDefault="00A9122C" w:rsidP="00FA67C3"/>
    <w:p w14:paraId="479C6A10" w14:textId="38AF22B8" w:rsidR="00356514" w:rsidRPr="00462841" w:rsidRDefault="00356514" w:rsidP="00FA67C3"/>
    <w:p w14:paraId="31D3C5EF" w14:textId="77777777" w:rsidR="00A9122C" w:rsidRPr="00462841" w:rsidRDefault="00A9122C" w:rsidP="00FA67C3"/>
    <w:p w14:paraId="5AF92CD2" w14:textId="7C186918" w:rsidR="00E232CB" w:rsidRPr="00462841" w:rsidRDefault="00DC7BD1" w:rsidP="00DC7BD1">
      <w:pPr>
        <w:jc w:val="center"/>
        <w:rPr>
          <w:b/>
          <w:color w:val="2E74B5" w:themeColor="accent1" w:themeShade="BF"/>
          <w:sz w:val="28"/>
          <w:szCs w:val="28"/>
          <w:u w:val="single"/>
        </w:rPr>
      </w:pPr>
      <w:r w:rsidRPr="00462841">
        <w:rPr>
          <w:b/>
          <w:color w:val="2E74B5" w:themeColor="accent1" w:themeShade="BF"/>
          <w:sz w:val="28"/>
          <w:szCs w:val="28"/>
          <w:u w:val="single"/>
        </w:rPr>
        <w:lastRenderedPageBreak/>
        <w:t>EDUCATION SESSIONS</w:t>
      </w:r>
    </w:p>
    <w:p w14:paraId="74365080" w14:textId="4D515FFB" w:rsidR="0044445A" w:rsidRPr="00462841" w:rsidRDefault="0044445A" w:rsidP="0044445A">
      <w:pPr>
        <w:jc w:val="center"/>
        <w:rPr>
          <w:b/>
          <w:sz w:val="22"/>
          <w:szCs w:val="22"/>
        </w:rPr>
      </w:pPr>
      <w:r w:rsidRPr="00462841">
        <w:rPr>
          <w:sz w:val="22"/>
          <w:szCs w:val="22"/>
        </w:rPr>
        <w:t>(Current as of 07-</w:t>
      </w:r>
      <w:r w:rsidR="00F20D9E" w:rsidRPr="00462841">
        <w:rPr>
          <w:sz w:val="22"/>
          <w:szCs w:val="22"/>
        </w:rPr>
        <w:t>1</w:t>
      </w:r>
      <w:r w:rsidR="003A4250">
        <w:rPr>
          <w:sz w:val="22"/>
          <w:szCs w:val="22"/>
        </w:rPr>
        <w:t>5</w:t>
      </w:r>
      <w:r w:rsidRPr="00462841">
        <w:rPr>
          <w:sz w:val="22"/>
          <w:szCs w:val="22"/>
        </w:rPr>
        <w:t>-22. Updates will occur and be posted at www.bottledwater.org/convention)</w:t>
      </w:r>
    </w:p>
    <w:p w14:paraId="32CAC993" w14:textId="0B42FC10" w:rsidR="00F43A86" w:rsidRPr="00462841" w:rsidRDefault="00F43A86" w:rsidP="00F43A86">
      <w:pPr>
        <w:jc w:val="center"/>
      </w:pPr>
      <w:r w:rsidRPr="00462841">
        <w:t>15 Sessions: 16.75 CEUs</w:t>
      </w:r>
    </w:p>
    <w:p w14:paraId="24394A89" w14:textId="629F25DD" w:rsidR="00F43A86" w:rsidRPr="00462841" w:rsidRDefault="00F43A86" w:rsidP="00F43A86">
      <w:pPr>
        <w:jc w:val="center"/>
      </w:pPr>
    </w:p>
    <w:p w14:paraId="44ED1FDE" w14:textId="77777777" w:rsidR="00F43A86" w:rsidRPr="00462841" w:rsidRDefault="00F43A86" w:rsidP="00F43A86">
      <w:pPr>
        <w:rPr>
          <w:b/>
        </w:rPr>
      </w:pPr>
      <w:r w:rsidRPr="00462841">
        <w:rPr>
          <w:b/>
        </w:rPr>
        <w:t xml:space="preserve">IBWA offers an outstanding education program that encompasses the industry’s key issues, including business and technical challenges, and solutions.  Leading experts and bottled water professionals will provide the latest information on a wide variety of topics relative to today’s competitive marketplace.  </w:t>
      </w:r>
    </w:p>
    <w:p w14:paraId="6F7E6B12" w14:textId="77777777" w:rsidR="00F43A86" w:rsidRPr="00462841" w:rsidRDefault="00F43A86" w:rsidP="00F43A86"/>
    <w:p w14:paraId="57EC6708" w14:textId="77777777" w:rsidR="00F43A86" w:rsidRPr="00462841" w:rsidRDefault="00F43A86" w:rsidP="00F43A86">
      <w:pPr>
        <w:pBdr>
          <w:top w:val="single" w:sz="4" w:space="1" w:color="auto"/>
          <w:left w:val="single" w:sz="4" w:space="4" w:color="auto"/>
          <w:bottom w:val="single" w:sz="4" w:space="1" w:color="auto"/>
          <w:right w:val="single" w:sz="4" w:space="4" w:color="auto"/>
        </w:pBdr>
        <w:ind w:left="720"/>
        <w:rPr>
          <w:b/>
          <w:color w:val="000000" w:themeColor="text1"/>
        </w:rPr>
      </w:pPr>
      <w:r w:rsidRPr="00462841">
        <w:rPr>
          <w:b/>
        </w:rPr>
        <w:t>CPOs: Do You Have Enough CEUs?</w:t>
      </w:r>
    </w:p>
    <w:p w14:paraId="23398084" w14:textId="48D8D217" w:rsidR="00F43A86" w:rsidRPr="00462841" w:rsidRDefault="00F43A86" w:rsidP="00F43A86">
      <w:pPr>
        <w:pBdr>
          <w:top w:val="single" w:sz="4" w:space="1" w:color="auto"/>
          <w:left w:val="single" w:sz="4" w:space="4" w:color="auto"/>
          <w:bottom w:val="single" w:sz="4" w:space="1" w:color="auto"/>
          <w:right w:val="single" w:sz="4" w:space="4" w:color="auto"/>
        </w:pBdr>
        <w:ind w:left="720"/>
      </w:pPr>
      <w:r w:rsidRPr="00462841">
        <w:t xml:space="preserve">The IBWA Bottled Water Code of Practice requires members to have at least one Certified Plant Operator (CPO) in each member facility. All IBWA education sessions at the 2022 IBWA Annual Business Conference will be eligible for CEUs.  This makes the conference an ideal time to become certified, or to obtain CEUs to keep your certification current. </w:t>
      </w:r>
    </w:p>
    <w:p w14:paraId="7003FCED" w14:textId="77777777" w:rsidR="00F43A86" w:rsidRPr="00462841" w:rsidRDefault="00F43A86" w:rsidP="00F43A86">
      <w:pPr>
        <w:pBdr>
          <w:top w:val="single" w:sz="4" w:space="1" w:color="auto"/>
          <w:left w:val="single" w:sz="4" w:space="4" w:color="auto"/>
          <w:bottom w:val="single" w:sz="4" w:space="1" w:color="auto"/>
          <w:right w:val="single" w:sz="4" w:space="4" w:color="auto"/>
        </w:pBdr>
        <w:ind w:left="720"/>
      </w:pPr>
    </w:p>
    <w:p w14:paraId="640AFA0B" w14:textId="6A2173E4" w:rsidR="00F43A86" w:rsidRPr="00462841" w:rsidRDefault="00F43A86" w:rsidP="00F43A86">
      <w:pPr>
        <w:pBdr>
          <w:top w:val="single" w:sz="4" w:space="1" w:color="auto"/>
          <w:left w:val="single" w:sz="4" w:space="4" w:color="auto"/>
          <w:bottom w:val="single" w:sz="4" w:space="1" w:color="auto"/>
          <w:right w:val="single" w:sz="4" w:space="4" w:color="auto"/>
        </w:pBdr>
        <w:ind w:left="720"/>
      </w:pPr>
      <w:r w:rsidRPr="00462841">
        <w:t xml:space="preserve">To keep certification current, CPOs may either retake the CPO exam every three years or accrue the required 21 CEUs (up to 6 CEUs can be from non-technical/business topics)—within each three-year period (which averages out to only 7 CEUs per year). </w:t>
      </w:r>
    </w:p>
    <w:p w14:paraId="14277235" w14:textId="06878A1C" w:rsidR="00F43A86" w:rsidRPr="00462841" w:rsidRDefault="00F43A86" w:rsidP="00F43A86">
      <w:pPr>
        <w:pBdr>
          <w:top w:val="single" w:sz="4" w:space="1" w:color="auto"/>
          <w:left w:val="single" w:sz="4" w:space="4" w:color="auto"/>
          <w:bottom w:val="single" w:sz="4" w:space="1" w:color="auto"/>
          <w:right w:val="single" w:sz="4" w:space="4" w:color="auto"/>
        </w:pBdr>
        <w:ind w:left="720"/>
      </w:pPr>
    </w:p>
    <w:p w14:paraId="0CC50687" w14:textId="0F966B5E" w:rsidR="00F43A86" w:rsidRPr="00462841" w:rsidRDefault="00F43A86" w:rsidP="00F43A86">
      <w:pPr>
        <w:pBdr>
          <w:top w:val="single" w:sz="4" w:space="1" w:color="auto"/>
          <w:left w:val="single" w:sz="4" w:space="4" w:color="auto"/>
          <w:bottom w:val="single" w:sz="4" w:space="1" w:color="auto"/>
          <w:right w:val="single" w:sz="4" w:space="4" w:color="auto"/>
        </w:pBdr>
        <w:ind w:left="720"/>
      </w:pPr>
      <w:r w:rsidRPr="00462841">
        <w:t xml:space="preserve">IBWA members who want to take the CPO exam can do so on Thursday, October 27, </w:t>
      </w:r>
      <w:proofErr w:type="gramStart"/>
      <w:r w:rsidRPr="00462841">
        <w:t>2022</w:t>
      </w:r>
      <w:proofErr w:type="gramEnd"/>
      <w:r w:rsidRPr="00462841">
        <w:t xml:space="preserve"> from 8:00 am – 11:00 am and are encouraged to study the </w:t>
      </w:r>
      <w:r w:rsidRPr="00462841">
        <w:rPr>
          <w:i/>
        </w:rPr>
        <w:t>IBWA Plant Technical Reference Manual and Bottled Water Code of Practice</w:t>
      </w:r>
      <w:r w:rsidRPr="00462841">
        <w:t xml:space="preserve"> to study for the CPO exam. </w:t>
      </w:r>
    </w:p>
    <w:p w14:paraId="7D980ECE" w14:textId="7940C24C" w:rsidR="00F43A86" w:rsidRPr="00462841" w:rsidRDefault="00F43A86" w:rsidP="00F43A86">
      <w:pPr>
        <w:pBdr>
          <w:top w:val="single" w:sz="4" w:space="1" w:color="auto"/>
          <w:left w:val="single" w:sz="4" w:space="4" w:color="auto"/>
          <w:bottom w:val="single" w:sz="4" w:space="1" w:color="auto"/>
          <w:right w:val="single" w:sz="4" w:space="4" w:color="auto"/>
        </w:pBdr>
        <w:ind w:left="720"/>
      </w:pPr>
    </w:p>
    <w:p w14:paraId="4D7CE3A8" w14:textId="1AFB0243" w:rsidR="00F43A86" w:rsidRPr="00462841" w:rsidRDefault="00F43A86" w:rsidP="00F43A86">
      <w:pPr>
        <w:pBdr>
          <w:top w:val="single" w:sz="4" w:space="1" w:color="auto"/>
          <w:left w:val="single" w:sz="4" w:space="4" w:color="auto"/>
          <w:bottom w:val="single" w:sz="4" w:space="1" w:color="auto"/>
          <w:right w:val="single" w:sz="4" w:space="4" w:color="auto"/>
        </w:pBdr>
        <w:ind w:left="720"/>
      </w:pPr>
      <w:r w:rsidRPr="00462841">
        <w:t xml:space="preserve">At this year’s conference, </w:t>
      </w:r>
      <w:r w:rsidR="0044445A" w:rsidRPr="00462841">
        <w:t xml:space="preserve">15 sessions and </w:t>
      </w:r>
      <w:r w:rsidRPr="00462841">
        <w:t xml:space="preserve">16.75 CEUS are available: 8.5 technical CEUs </w:t>
      </w:r>
      <w:r w:rsidRPr="00462841">
        <w:rPr>
          <w:noProof/>
        </w:rPr>
        <w:drawing>
          <wp:inline distT="0" distB="0" distL="0" distR="0" wp14:anchorId="6F83D993" wp14:editId="303EC3E1">
            <wp:extent cx="361950" cy="247650"/>
            <wp:effectExtent l="0" t="0" r="0" b="0"/>
            <wp:docPr id="31" name="Picture 2" descr="C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U Logo"/>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462841">
        <w:t xml:space="preserve"> and 8.25 business CEUs</w:t>
      </w:r>
      <w:r w:rsidRPr="00462841">
        <w:rPr>
          <w:noProof/>
        </w:rPr>
        <w:drawing>
          <wp:inline distT="0" distB="0" distL="0" distR="0" wp14:anchorId="72ED62BB" wp14:editId="17F19187">
            <wp:extent cx="324765" cy="263348"/>
            <wp:effectExtent l="19050" t="0" r="0" b="0"/>
            <wp:docPr id="32" name="Picture 32"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7"/>
                    <a:srcRect/>
                    <a:stretch>
                      <a:fillRect/>
                    </a:stretch>
                  </pic:blipFill>
                  <pic:spPr bwMode="auto">
                    <a:xfrm>
                      <a:off x="0" y="0"/>
                      <a:ext cx="329341" cy="267059"/>
                    </a:xfrm>
                    <a:prstGeom prst="rect">
                      <a:avLst/>
                    </a:prstGeom>
                    <a:noFill/>
                    <a:ln w="9525">
                      <a:noFill/>
                      <a:miter lim="800000"/>
                      <a:headEnd/>
                      <a:tailEnd/>
                    </a:ln>
                  </pic:spPr>
                </pic:pic>
              </a:graphicData>
            </a:graphic>
          </wp:inline>
        </w:drawing>
      </w:r>
      <w:r w:rsidRPr="00462841">
        <w:t>.</w:t>
      </w:r>
    </w:p>
    <w:p w14:paraId="4B367062" w14:textId="77777777" w:rsidR="00F43A86" w:rsidRPr="00462841" w:rsidRDefault="00F43A86" w:rsidP="00F43A86">
      <w:pPr>
        <w:pBdr>
          <w:top w:val="single" w:sz="4" w:space="1" w:color="auto"/>
          <w:left w:val="single" w:sz="4" w:space="4" w:color="auto"/>
          <w:bottom w:val="single" w:sz="4" w:space="1" w:color="auto"/>
          <w:right w:val="single" w:sz="4" w:space="4" w:color="auto"/>
        </w:pBdr>
        <w:ind w:left="720"/>
      </w:pPr>
    </w:p>
    <w:p w14:paraId="02823CF7" w14:textId="1FBBE6A3" w:rsidR="00F43A86" w:rsidRPr="00462841" w:rsidRDefault="00F43A86" w:rsidP="00F43A86">
      <w:pPr>
        <w:pBdr>
          <w:top w:val="single" w:sz="4" w:space="1" w:color="auto"/>
          <w:left w:val="single" w:sz="4" w:space="4" w:color="auto"/>
          <w:bottom w:val="single" w:sz="4" w:space="1" w:color="auto"/>
          <w:right w:val="single" w:sz="4" w:space="4" w:color="auto"/>
        </w:pBdr>
        <w:ind w:left="720"/>
      </w:pPr>
      <w:r w:rsidRPr="00462841">
        <w:rPr>
          <w:b/>
        </w:rPr>
        <w:t>For CPO Questions/Information:</w:t>
      </w:r>
      <w:r w:rsidRPr="00462841">
        <w:t xml:space="preserve"> Contact Claire Crane, Coordinator of Conferences, Meetings, and Programs at 703-647-4612 or via email </w:t>
      </w:r>
      <w:hyperlink r:id="rId22" w:history="1">
        <w:r w:rsidRPr="00462841">
          <w:rPr>
            <w:rStyle w:val="Hyperlink"/>
          </w:rPr>
          <w:t>CCrane@bottledwater.org</w:t>
        </w:r>
      </w:hyperlink>
      <w:r w:rsidRPr="00462841">
        <w:t xml:space="preserve">. </w:t>
      </w:r>
    </w:p>
    <w:p w14:paraId="59698FA5" w14:textId="394F3677" w:rsidR="00F43A86" w:rsidRDefault="00F43A86" w:rsidP="00F43A86"/>
    <w:p w14:paraId="6F733D1D" w14:textId="77777777" w:rsidR="00A35F51" w:rsidRPr="008C0CFA" w:rsidRDefault="00A35F51" w:rsidP="00A35F51">
      <w:pPr>
        <w:rPr>
          <w:b/>
          <w:bCs/>
        </w:rPr>
      </w:pPr>
      <w:r w:rsidRPr="00462841">
        <w:rPr>
          <w:b/>
          <w:bCs/>
          <w:sz w:val="28"/>
          <w:szCs w:val="28"/>
          <w:u w:val="single"/>
        </w:rPr>
        <w:t>MONDAY, OCTOBER 24</w:t>
      </w:r>
      <w:r w:rsidRPr="00462841">
        <w:rPr>
          <w:b/>
          <w:bCs/>
        </w:rPr>
        <w:br/>
      </w:r>
      <w:r w:rsidRPr="00462841">
        <w:t>1:00 pm – 2:00 pm</w:t>
      </w:r>
      <w:r w:rsidRPr="00462841">
        <w:tab/>
        <w:t xml:space="preserve">(1 CEU) </w:t>
      </w:r>
      <w:r w:rsidRPr="00462841">
        <w:rPr>
          <w:noProof/>
        </w:rPr>
        <w:drawing>
          <wp:inline distT="0" distB="0" distL="0" distR="0" wp14:anchorId="7F8D33CF" wp14:editId="67098F06">
            <wp:extent cx="348476" cy="234043"/>
            <wp:effectExtent l="0" t="0" r="0" b="0"/>
            <wp:docPr id="25" name="Picture 25"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7"/>
                    <a:srcRect/>
                    <a:stretch>
                      <a:fillRect/>
                    </a:stretch>
                  </pic:blipFill>
                  <pic:spPr bwMode="auto">
                    <a:xfrm>
                      <a:off x="0" y="0"/>
                      <a:ext cx="359390" cy="241373"/>
                    </a:xfrm>
                    <a:prstGeom prst="rect">
                      <a:avLst/>
                    </a:prstGeom>
                    <a:noFill/>
                    <a:ln w="9525">
                      <a:noFill/>
                      <a:miter lim="800000"/>
                      <a:headEnd/>
                      <a:tailEnd/>
                    </a:ln>
                  </pic:spPr>
                </pic:pic>
              </a:graphicData>
            </a:graphic>
          </wp:inline>
        </w:drawing>
      </w:r>
      <w:r w:rsidRPr="00462841">
        <w:br/>
      </w:r>
      <w:r w:rsidRPr="008C0CFA">
        <w:rPr>
          <w:b/>
          <w:bCs/>
        </w:rPr>
        <w:t>Cybersecurity Basics: How to Protect Your Business and Customers</w:t>
      </w:r>
    </w:p>
    <w:p w14:paraId="32FC827D" w14:textId="5E5D7AD5" w:rsidR="00A35F51" w:rsidRPr="00462841" w:rsidRDefault="00A35F51" w:rsidP="00A35F51">
      <w:r w:rsidRPr="00462841">
        <w:rPr>
          <w:noProof/>
        </w:rPr>
        <w:drawing>
          <wp:anchor distT="0" distB="0" distL="114300" distR="114300" simplePos="0" relativeHeight="251684865" behindDoc="0" locked="0" layoutInCell="1" allowOverlap="1" wp14:anchorId="74C0B8B6" wp14:editId="207B0EA9">
            <wp:simplePos x="0" y="0"/>
            <wp:positionH relativeFrom="margin">
              <wp:align>left</wp:align>
            </wp:positionH>
            <wp:positionV relativeFrom="paragraph">
              <wp:posOffset>179070</wp:posOffset>
            </wp:positionV>
            <wp:extent cx="958850" cy="1069340"/>
            <wp:effectExtent l="0" t="0" r="0" b="0"/>
            <wp:wrapSquare wrapText="bothSides"/>
            <wp:docPr id="27" name="Picture 2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5174" r="11213"/>
                    <a:stretch/>
                  </pic:blipFill>
                  <pic:spPr bwMode="auto">
                    <a:xfrm flipH="1">
                      <a:off x="0" y="0"/>
                      <a:ext cx="958850" cy="1069340"/>
                    </a:xfrm>
                    <a:prstGeom prst="rect">
                      <a:avLst/>
                    </a:prstGeom>
                    <a:noFill/>
                    <a:ln>
                      <a:noFill/>
                    </a:ln>
                    <a:extLst>
                      <a:ext uri="{53640926-AAD7-44D8-BBD7-CCE9431645EC}">
                        <a14:shadowObscured xmlns:a14="http://schemas.microsoft.com/office/drawing/2010/main"/>
                      </a:ext>
                    </a:extLst>
                  </pic:spPr>
                </pic:pic>
              </a:graphicData>
            </a:graphic>
          </wp:anchor>
        </w:drawing>
      </w:r>
      <w:r w:rsidRPr="00462841">
        <w:t>Presenter: Dr. Eric Ch</w:t>
      </w:r>
      <w:r w:rsidR="008843B6">
        <w:t>a</w:t>
      </w:r>
      <w:r w:rsidRPr="00462841">
        <w:t>n-T</w:t>
      </w:r>
      <w:r w:rsidR="008843B6">
        <w:t>i</w:t>
      </w:r>
      <w:r w:rsidRPr="00462841">
        <w:t>n, Loyola Center for Cybersecurity, Loyola University Chicago</w:t>
      </w:r>
    </w:p>
    <w:p w14:paraId="1C26C01E" w14:textId="77777777" w:rsidR="00A35F51" w:rsidRPr="00462841" w:rsidRDefault="00A35F51" w:rsidP="00A35F51">
      <w:r w:rsidRPr="00462841">
        <w:t>This session will cover the basics of cybersecurity such as threat modeling, how to protect your data and business, and risk analysis. Common cybersecurity attacks will be covered as well as ways to protect yourself, your business, your finance, and your customers. You will come out of this session by leveling up your cybersecurity knowledge and toolset. More importantly, you will start to think like an adversary which will help you defend yourself in the current cyber world.</w:t>
      </w:r>
    </w:p>
    <w:p w14:paraId="15A4F60C" w14:textId="77777777" w:rsidR="00A35F51" w:rsidRDefault="00A35F51" w:rsidP="00A35F51">
      <w:pPr>
        <w:rPr>
          <w:b/>
          <w:bCs/>
        </w:rPr>
      </w:pPr>
    </w:p>
    <w:p w14:paraId="747FF835" w14:textId="77777777" w:rsidR="00A35F51" w:rsidRPr="00462841" w:rsidRDefault="00A35F51" w:rsidP="00A35F51">
      <w:r w:rsidRPr="00462841">
        <w:t xml:space="preserve">2:15 pm </w:t>
      </w:r>
      <w:r w:rsidRPr="00462841">
        <w:rPr>
          <w:noProof/>
        </w:rPr>
        <w:t>–</w:t>
      </w:r>
      <w:r w:rsidRPr="00462841">
        <w:t xml:space="preserve">  3:15 pm</w:t>
      </w:r>
      <w:r w:rsidRPr="00462841">
        <w:tab/>
        <w:t xml:space="preserve">(1 CEU) </w:t>
      </w:r>
      <w:r w:rsidRPr="00462841">
        <w:rPr>
          <w:noProof/>
        </w:rPr>
        <w:drawing>
          <wp:inline distT="0" distB="0" distL="0" distR="0" wp14:anchorId="2BEE3CA4" wp14:editId="6D9931D9">
            <wp:extent cx="364672" cy="209263"/>
            <wp:effectExtent l="0" t="0" r="0" b="635"/>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r w:rsidRPr="00462841">
        <w:tab/>
      </w:r>
    </w:p>
    <w:p w14:paraId="6C61FEE4" w14:textId="77777777" w:rsidR="00A35F51" w:rsidRPr="008C0CFA" w:rsidRDefault="00A35F51" w:rsidP="00A35F51">
      <w:pPr>
        <w:tabs>
          <w:tab w:val="left" w:pos="2160"/>
        </w:tabs>
        <w:ind w:left="2520" w:hanging="2520"/>
        <w:rPr>
          <w:b/>
          <w:bCs/>
        </w:rPr>
      </w:pPr>
      <w:r w:rsidRPr="008C0CFA">
        <w:rPr>
          <w:b/>
          <w:bCs/>
        </w:rPr>
        <w:t>Reaching Sustainability Goals Through Collaborative Treasure Hunts</w:t>
      </w:r>
    </w:p>
    <w:p w14:paraId="033E139B" w14:textId="77777777" w:rsidR="00E0492F" w:rsidRDefault="00A35F51" w:rsidP="00A35F51">
      <w:pPr>
        <w:tabs>
          <w:tab w:val="left" w:pos="2160"/>
        </w:tabs>
        <w:ind w:left="2520" w:hanging="2520"/>
        <w:rPr>
          <w:rFonts w:eastAsiaTheme="minorHAnsi"/>
        </w:rPr>
      </w:pPr>
      <w:r w:rsidRPr="00462841">
        <w:rPr>
          <w:rFonts w:eastAsiaTheme="minorHAnsi"/>
        </w:rPr>
        <w:t xml:space="preserve">Presenter: Patrick McCarthy, Antea </w:t>
      </w:r>
      <w:proofErr w:type="spellStart"/>
      <w:r w:rsidRPr="00462841">
        <w:rPr>
          <w:rFonts w:eastAsiaTheme="minorHAnsi"/>
        </w:rPr>
        <w:t>Group</w:t>
      </w:r>
      <w:r w:rsidRPr="00462841">
        <w:rPr>
          <w:rFonts w:eastAsiaTheme="minorHAnsi"/>
          <w:noProof/>
        </w:rPr>
        <w:drawing>
          <wp:anchor distT="0" distB="0" distL="114300" distR="114300" simplePos="0" relativeHeight="251685889" behindDoc="0" locked="0" layoutInCell="1" allowOverlap="1" wp14:anchorId="291A3C9B" wp14:editId="6E93DA00">
            <wp:simplePos x="0" y="0"/>
            <wp:positionH relativeFrom="margin">
              <wp:align>left</wp:align>
            </wp:positionH>
            <wp:positionV relativeFrom="paragraph">
              <wp:posOffset>6350</wp:posOffset>
            </wp:positionV>
            <wp:extent cx="1062661" cy="1069848"/>
            <wp:effectExtent l="0" t="0" r="4445" b="0"/>
            <wp:wrapSquare wrapText="bothSides"/>
            <wp:docPr id="30" name="Picture 30"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in a suit and ti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062661"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841">
        <w:rPr>
          <w:rFonts w:eastAsiaTheme="minorHAnsi"/>
        </w:rPr>
        <w:t>Learn</w:t>
      </w:r>
      <w:proofErr w:type="spellEnd"/>
      <w:r w:rsidRPr="00462841">
        <w:rPr>
          <w:rFonts w:eastAsiaTheme="minorHAnsi"/>
        </w:rPr>
        <w:t xml:space="preserve"> how a collaboration between</w:t>
      </w:r>
    </w:p>
    <w:p w14:paraId="1A550DED" w14:textId="77777777" w:rsidR="00E0492F" w:rsidRDefault="00A35F51" w:rsidP="00A35F51">
      <w:pPr>
        <w:tabs>
          <w:tab w:val="left" w:pos="2160"/>
        </w:tabs>
        <w:ind w:left="2520" w:hanging="2520"/>
        <w:rPr>
          <w:rFonts w:eastAsiaTheme="minorHAnsi"/>
        </w:rPr>
      </w:pPr>
      <w:r w:rsidRPr="00462841">
        <w:rPr>
          <w:rFonts w:eastAsiaTheme="minorHAnsi"/>
        </w:rPr>
        <w:t>facility optimization experts and your site team can uncover energy, water, and</w:t>
      </w:r>
    </w:p>
    <w:p w14:paraId="638B1DA8" w14:textId="77777777" w:rsidR="00E0492F" w:rsidRDefault="00A35F51" w:rsidP="00A35F51">
      <w:pPr>
        <w:tabs>
          <w:tab w:val="left" w:pos="2160"/>
        </w:tabs>
        <w:ind w:left="2520" w:hanging="2520"/>
        <w:rPr>
          <w:rFonts w:eastAsiaTheme="minorHAnsi"/>
        </w:rPr>
      </w:pPr>
      <w:r w:rsidRPr="00462841">
        <w:rPr>
          <w:rFonts w:eastAsiaTheme="minorHAnsi"/>
        </w:rPr>
        <w:t>carbon saving opportunities hidden throughout your operations. We will cover how</w:t>
      </w:r>
    </w:p>
    <w:p w14:paraId="69B700DD" w14:textId="77777777" w:rsidR="00E0492F" w:rsidRDefault="00A35F51" w:rsidP="00A35F51">
      <w:pPr>
        <w:tabs>
          <w:tab w:val="left" w:pos="2160"/>
        </w:tabs>
        <w:ind w:left="2520" w:hanging="2520"/>
        <w:rPr>
          <w:rFonts w:eastAsiaTheme="minorHAnsi"/>
        </w:rPr>
      </w:pPr>
      <w:r w:rsidRPr="00462841">
        <w:rPr>
          <w:rFonts w:eastAsiaTheme="minorHAnsi"/>
        </w:rPr>
        <w:t>to conduct a collaborative site assessment, what results you can expect from the</w:t>
      </w:r>
    </w:p>
    <w:p w14:paraId="2219165F" w14:textId="77777777" w:rsidR="00E0492F" w:rsidRDefault="00A35F51" w:rsidP="00A35F51">
      <w:pPr>
        <w:tabs>
          <w:tab w:val="left" w:pos="2160"/>
        </w:tabs>
        <w:ind w:left="2520" w:hanging="2520"/>
        <w:rPr>
          <w:rFonts w:eastAsiaTheme="minorHAnsi"/>
        </w:rPr>
      </w:pPr>
      <w:r w:rsidRPr="00462841">
        <w:rPr>
          <w:rFonts w:eastAsiaTheme="minorHAnsi"/>
        </w:rPr>
        <w:t>effort, and review common opportunities for energy and water conservation</w:t>
      </w:r>
    </w:p>
    <w:p w14:paraId="6A51C7F8" w14:textId="6C4EB23F" w:rsidR="00A35F51" w:rsidRDefault="00A35F51" w:rsidP="00A35F51">
      <w:pPr>
        <w:tabs>
          <w:tab w:val="left" w:pos="2160"/>
        </w:tabs>
        <w:ind w:left="2520" w:hanging="2520"/>
        <w:rPr>
          <w:rFonts w:eastAsiaTheme="minorHAnsi"/>
        </w:rPr>
      </w:pPr>
      <w:r w:rsidRPr="00462841">
        <w:rPr>
          <w:rFonts w:eastAsiaTheme="minorHAnsi"/>
        </w:rPr>
        <w:t>(</w:t>
      </w:r>
      <w:proofErr w:type="gramStart"/>
      <w:r w:rsidRPr="00462841">
        <w:rPr>
          <w:rFonts w:eastAsiaTheme="minorHAnsi"/>
        </w:rPr>
        <w:t>including</w:t>
      </w:r>
      <w:proofErr w:type="gramEnd"/>
      <w:r w:rsidRPr="00462841">
        <w:rPr>
          <w:rFonts w:eastAsiaTheme="minorHAnsi"/>
        </w:rPr>
        <w:t xml:space="preserve"> Top Ten Water Saving Opportunities for Bottling Plants).</w:t>
      </w:r>
    </w:p>
    <w:p w14:paraId="032113C4" w14:textId="77777777" w:rsidR="00E0492F" w:rsidRPr="00462841" w:rsidRDefault="00E0492F" w:rsidP="00E0492F">
      <w:pPr>
        <w:rPr>
          <w:b/>
          <w:bCs/>
          <w:sz w:val="28"/>
          <w:szCs w:val="28"/>
          <w:u w:val="single"/>
        </w:rPr>
      </w:pPr>
      <w:r>
        <w:rPr>
          <w:b/>
          <w:bCs/>
          <w:sz w:val="28"/>
          <w:szCs w:val="28"/>
          <w:u w:val="single"/>
        </w:rPr>
        <w:lastRenderedPageBreak/>
        <w:t>M</w:t>
      </w:r>
      <w:r w:rsidRPr="00462841">
        <w:rPr>
          <w:b/>
          <w:bCs/>
          <w:sz w:val="28"/>
          <w:szCs w:val="28"/>
          <w:u w:val="single"/>
        </w:rPr>
        <w:t xml:space="preserve">ONDAY, OCTOBER 24 </w:t>
      </w:r>
      <w:r w:rsidRPr="00462841">
        <w:rPr>
          <w:sz w:val="28"/>
          <w:szCs w:val="28"/>
          <w:u w:val="single"/>
        </w:rPr>
        <w:t>(</w:t>
      </w:r>
      <w:r w:rsidRPr="00462841">
        <w:rPr>
          <w:u w:val="single"/>
        </w:rPr>
        <w:t>continued</w:t>
      </w:r>
      <w:r w:rsidRPr="00462841">
        <w:rPr>
          <w:sz w:val="28"/>
          <w:szCs w:val="28"/>
          <w:u w:val="single"/>
        </w:rPr>
        <w:t>)</w:t>
      </w:r>
    </w:p>
    <w:p w14:paraId="05D1C775" w14:textId="0584AD3B" w:rsidR="00A35F51" w:rsidRPr="00462841" w:rsidRDefault="00A35F51" w:rsidP="00A35F51">
      <w:r w:rsidRPr="00462841">
        <w:t xml:space="preserve">2:15 pm </w:t>
      </w:r>
      <w:r w:rsidRPr="00462841">
        <w:rPr>
          <w:noProof/>
        </w:rPr>
        <w:t>–</w:t>
      </w:r>
      <w:r w:rsidRPr="00462841">
        <w:t xml:space="preserve">   3:15 pm</w:t>
      </w:r>
      <w:r w:rsidRPr="00462841">
        <w:tab/>
      </w:r>
      <w:r w:rsidRPr="003D2B9A">
        <w:t>(1 CEU)</w:t>
      </w:r>
      <w:r>
        <w:t xml:space="preserve"> </w:t>
      </w:r>
      <w:r w:rsidRPr="003D2B9A">
        <w:rPr>
          <w:b/>
          <w:bCs/>
          <w:noProof/>
        </w:rPr>
        <w:drawing>
          <wp:inline distT="0" distB="0" distL="0" distR="0" wp14:anchorId="391F2E15" wp14:editId="7C37ADAC">
            <wp:extent cx="348476" cy="234043"/>
            <wp:effectExtent l="0" t="0" r="0" b="0"/>
            <wp:docPr id="48" name="Picture 48"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7"/>
                    <a:srcRect/>
                    <a:stretch>
                      <a:fillRect/>
                    </a:stretch>
                  </pic:blipFill>
                  <pic:spPr bwMode="auto">
                    <a:xfrm>
                      <a:off x="0" y="0"/>
                      <a:ext cx="359390" cy="241373"/>
                    </a:xfrm>
                    <a:prstGeom prst="rect">
                      <a:avLst/>
                    </a:prstGeom>
                    <a:noFill/>
                    <a:ln w="9525">
                      <a:noFill/>
                      <a:miter lim="800000"/>
                      <a:headEnd/>
                      <a:tailEnd/>
                    </a:ln>
                  </pic:spPr>
                </pic:pic>
              </a:graphicData>
            </a:graphic>
          </wp:inline>
        </w:drawing>
      </w:r>
    </w:p>
    <w:p w14:paraId="5BDD8C13" w14:textId="77777777" w:rsidR="00A35F51" w:rsidRPr="00462841" w:rsidRDefault="00A35F51" w:rsidP="00A35F51">
      <w:r w:rsidRPr="003D2B9A">
        <w:rPr>
          <w:b/>
          <w:bCs/>
        </w:rPr>
        <w:t xml:space="preserve">Building a Purpose Driven Culture in Route Operations </w:t>
      </w:r>
      <w:r w:rsidRPr="003D2B9A">
        <w:br/>
      </w:r>
      <w:r w:rsidRPr="00462841">
        <w:t>Presenter: Bob Mason, Primo Water Corporation</w:t>
      </w:r>
    </w:p>
    <w:p w14:paraId="5D53940F" w14:textId="77777777" w:rsidR="00A35F51" w:rsidRPr="00462841" w:rsidRDefault="00A35F51" w:rsidP="00A35F51">
      <w:r w:rsidRPr="00462841">
        <w:rPr>
          <w:noProof/>
        </w:rPr>
        <w:drawing>
          <wp:anchor distT="0" distB="0" distL="114300" distR="114300" simplePos="0" relativeHeight="251686913" behindDoc="1" locked="0" layoutInCell="1" allowOverlap="1" wp14:anchorId="7F0E9BB6" wp14:editId="6E789B9C">
            <wp:simplePos x="0" y="0"/>
            <wp:positionH relativeFrom="margin">
              <wp:align>left</wp:align>
            </wp:positionH>
            <wp:positionV relativeFrom="paragraph">
              <wp:posOffset>5080</wp:posOffset>
            </wp:positionV>
            <wp:extent cx="795285" cy="1069848"/>
            <wp:effectExtent l="0" t="0" r="5080" b="0"/>
            <wp:wrapTight wrapText="bothSides">
              <wp:wrapPolygon edited="0">
                <wp:start x="0" y="0"/>
                <wp:lineTo x="0" y="21164"/>
                <wp:lineTo x="21220" y="21164"/>
                <wp:lineTo x="21220" y="0"/>
                <wp:lineTo x="0" y="0"/>
              </wp:wrapPolygon>
            </wp:wrapTight>
            <wp:docPr id="49" name="Picture 49"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5285" cy="1069848"/>
                    </a:xfrm>
                    <a:prstGeom prst="rect">
                      <a:avLst/>
                    </a:prstGeom>
                    <a:noFill/>
                    <a:ln>
                      <a:noFill/>
                    </a:ln>
                  </pic:spPr>
                </pic:pic>
              </a:graphicData>
            </a:graphic>
            <wp14:sizeRelV relativeFrom="margin">
              <wp14:pctHeight>0</wp14:pctHeight>
            </wp14:sizeRelV>
          </wp:anchor>
        </w:drawing>
      </w:r>
      <w:r w:rsidRPr="00462841">
        <w:t>At Primo Water, we believe we are either winning – or learning—everyday.   Come and join us to learn from Bob Mason, SVP of Water Direct – North America as he describes his journey in building a purpose driven culture for Route Operations.  Bob will share the actions he has been taking, the tools he has been using to bring our purpose to life, and the benefits that he has seen from his focus on building a purpose driven culture on Associates, Primo Leaders, and our customers.</w:t>
      </w:r>
    </w:p>
    <w:p w14:paraId="6A63F783" w14:textId="77777777" w:rsidR="00A35F51" w:rsidRPr="00462841" w:rsidRDefault="00A35F51" w:rsidP="00A35F51"/>
    <w:p w14:paraId="181B444B" w14:textId="77777777" w:rsidR="00A35F51" w:rsidRPr="00462841" w:rsidRDefault="00A35F51" w:rsidP="00A35F51">
      <w:pPr>
        <w:rPr>
          <w:noProof/>
        </w:rPr>
      </w:pPr>
      <w:r w:rsidRPr="00462841">
        <w:t xml:space="preserve">3:30 pm </w:t>
      </w:r>
      <w:r w:rsidRPr="00462841">
        <w:rPr>
          <w:noProof/>
        </w:rPr>
        <w:t>–   4:30 pm</w:t>
      </w:r>
      <w:r w:rsidRPr="00462841">
        <w:rPr>
          <w:noProof/>
        </w:rPr>
        <w:tab/>
      </w:r>
      <w:r w:rsidRPr="00462841">
        <w:t xml:space="preserve">(1 CEU) </w:t>
      </w:r>
      <w:r w:rsidRPr="00462841">
        <w:rPr>
          <w:noProof/>
        </w:rPr>
        <w:drawing>
          <wp:inline distT="0" distB="0" distL="0" distR="0" wp14:anchorId="23F6B1AD" wp14:editId="4A0AF305">
            <wp:extent cx="364672" cy="209263"/>
            <wp:effectExtent l="0" t="0" r="0" b="635"/>
            <wp:docPr id="50" name="Picture 5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p>
    <w:p w14:paraId="6917B3B5" w14:textId="77777777" w:rsidR="00A35F51" w:rsidRPr="003D2B9A" w:rsidRDefault="00A35F51" w:rsidP="00A35F51">
      <w:pPr>
        <w:rPr>
          <w:b/>
          <w:bCs/>
        </w:rPr>
      </w:pPr>
      <w:r w:rsidRPr="003D2B9A">
        <w:rPr>
          <w:b/>
          <w:bCs/>
        </w:rPr>
        <w:t xml:space="preserve">Making the IBWA Audit Program Work </w:t>
      </w:r>
      <w:proofErr w:type="gramStart"/>
      <w:r w:rsidRPr="003D2B9A">
        <w:rPr>
          <w:b/>
          <w:bCs/>
        </w:rPr>
        <w:t>For</w:t>
      </w:r>
      <w:proofErr w:type="gramEnd"/>
      <w:r w:rsidRPr="003D2B9A">
        <w:rPr>
          <w:b/>
          <w:bCs/>
        </w:rPr>
        <w:t xml:space="preserve"> You</w:t>
      </w:r>
    </w:p>
    <w:p w14:paraId="4D560503" w14:textId="77777777" w:rsidR="00A35F51" w:rsidRPr="00462841" w:rsidRDefault="00A35F51" w:rsidP="00A35F51">
      <w:r w:rsidRPr="00462841">
        <w:t>Presenters: Anna Baker, NSF International; Steven Feltman, Eagle Certification Group; and Brian Neal, Eurofins Food Assurance</w:t>
      </w:r>
    </w:p>
    <w:p w14:paraId="6674E033" w14:textId="26FFF124" w:rsidR="00A35F51" w:rsidRDefault="00A35F51" w:rsidP="00E0492F">
      <w:r w:rsidRPr="00462841">
        <w:rPr>
          <w:noProof/>
        </w:rPr>
        <w:drawing>
          <wp:anchor distT="0" distB="0" distL="114300" distR="114300" simplePos="0" relativeHeight="251687937" behindDoc="1" locked="0" layoutInCell="1" allowOverlap="1" wp14:anchorId="2119D0FF" wp14:editId="767399BB">
            <wp:simplePos x="0" y="0"/>
            <wp:positionH relativeFrom="margin">
              <wp:align>left</wp:align>
            </wp:positionH>
            <wp:positionV relativeFrom="paragraph">
              <wp:posOffset>3810</wp:posOffset>
            </wp:positionV>
            <wp:extent cx="926465" cy="1069340"/>
            <wp:effectExtent l="0" t="0" r="6985" b="0"/>
            <wp:wrapTight wrapText="bothSides">
              <wp:wrapPolygon edited="0">
                <wp:start x="0" y="0"/>
                <wp:lineTo x="0" y="21164"/>
                <wp:lineTo x="21319" y="21164"/>
                <wp:lineTo x="21319" y="0"/>
                <wp:lineTo x="0" y="0"/>
              </wp:wrapPolygon>
            </wp:wrapTight>
            <wp:docPr id="51" name="Picture 5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for the camera&#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926465" cy="1069340"/>
                    </a:xfrm>
                    <a:prstGeom prst="rect">
                      <a:avLst/>
                    </a:prstGeom>
                    <a:noFill/>
                    <a:ln>
                      <a:noFill/>
                    </a:ln>
                  </pic:spPr>
                </pic:pic>
              </a:graphicData>
            </a:graphic>
          </wp:anchor>
        </w:drawing>
      </w:r>
      <w:r w:rsidRPr="00462841">
        <w:rPr>
          <w:noProof/>
        </w:rPr>
        <w:drawing>
          <wp:anchor distT="0" distB="0" distL="114300" distR="114300" simplePos="0" relativeHeight="251689985" behindDoc="1" locked="0" layoutInCell="1" allowOverlap="1" wp14:anchorId="4BDD85A2" wp14:editId="0C5C6482">
            <wp:simplePos x="0" y="0"/>
            <wp:positionH relativeFrom="column">
              <wp:posOffset>1651000</wp:posOffset>
            </wp:positionH>
            <wp:positionV relativeFrom="paragraph">
              <wp:posOffset>3810</wp:posOffset>
            </wp:positionV>
            <wp:extent cx="1097280" cy="1069340"/>
            <wp:effectExtent l="0" t="0" r="7620" b="0"/>
            <wp:wrapTight wrapText="bothSides">
              <wp:wrapPolygon edited="0">
                <wp:start x="0" y="0"/>
                <wp:lineTo x="0" y="21164"/>
                <wp:lineTo x="21375" y="21164"/>
                <wp:lineTo x="21375" y="0"/>
                <wp:lineTo x="0" y="0"/>
              </wp:wrapPolygon>
            </wp:wrapTight>
            <wp:docPr id="52" name="Picture 5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wearing glasses&#10;&#10;Description automatically generated with medium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7280" cy="1069340"/>
                    </a:xfrm>
                    <a:prstGeom prst="rect">
                      <a:avLst/>
                    </a:prstGeom>
                    <a:noFill/>
                    <a:ln>
                      <a:noFill/>
                    </a:ln>
                  </pic:spPr>
                </pic:pic>
              </a:graphicData>
            </a:graphic>
          </wp:anchor>
        </w:drawing>
      </w:r>
      <w:r w:rsidRPr="00462841">
        <w:rPr>
          <w:noProof/>
        </w:rPr>
        <w:drawing>
          <wp:anchor distT="0" distB="0" distL="114300" distR="114300" simplePos="0" relativeHeight="251688961" behindDoc="1" locked="0" layoutInCell="1" allowOverlap="1" wp14:anchorId="4F887BBC" wp14:editId="41FFB117">
            <wp:simplePos x="0" y="0"/>
            <wp:positionH relativeFrom="column">
              <wp:posOffset>901700</wp:posOffset>
            </wp:positionH>
            <wp:positionV relativeFrom="paragraph">
              <wp:posOffset>3810</wp:posOffset>
            </wp:positionV>
            <wp:extent cx="767715" cy="1069340"/>
            <wp:effectExtent l="0" t="0" r="0" b="0"/>
            <wp:wrapTight wrapText="bothSides">
              <wp:wrapPolygon edited="0">
                <wp:start x="0" y="0"/>
                <wp:lineTo x="0" y="21164"/>
                <wp:lineTo x="20903" y="21164"/>
                <wp:lineTo x="20903" y="0"/>
                <wp:lineTo x="0" y="0"/>
              </wp:wrapPolygon>
            </wp:wrapTight>
            <wp:docPr id="53" name="Picture 53"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in a suit&#10;&#10;Description automatically generated with low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7715" cy="1069340"/>
                    </a:xfrm>
                    <a:prstGeom prst="rect">
                      <a:avLst/>
                    </a:prstGeom>
                    <a:noFill/>
                    <a:ln>
                      <a:noFill/>
                    </a:ln>
                  </pic:spPr>
                </pic:pic>
              </a:graphicData>
            </a:graphic>
          </wp:anchor>
        </w:drawing>
      </w:r>
      <w:r w:rsidRPr="00462841">
        <w:t>While all IBWA bottlers are familiar with the IBWA mandatory annual audit/inspection program, you may still have questions about it. Come to this session to learn steps you can take to prepare for an audit, along with some of the most common items that are cited during an audit. You’ll learn how the IBWA audit program can work for you in maintaining regulatory compliance when doing business with your customers and the government.</w:t>
      </w:r>
    </w:p>
    <w:p w14:paraId="2CC9FC57" w14:textId="77777777" w:rsidR="00A35F51" w:rsidRDefault="00A35F51" w:rsidP="00A35F51">
      <w:pPr>
        <w:ind w:left="2160" w:hanging="2160"/>
      </w:pPr>
    </w:p>
    <w:p w14:paraId="15A6FEF2" w14:textId="77777777" w:rsidR="00A35F51" w:rsidRPr="00462841" w:rsidRDefault="00A35F51" w:rsidP="00A35F51">
      <w:pPr>
        <w:ind w:left="2160" w:hanging="2160"/>
        <w:rPr>
          <w:noProof/>
        </w:rPr>
      </w:pPr>
      <w:r w:rsidRPr="00462841">
        <w:t xml:space="preserve">3:30 pm </w:t>
      </w:r>
      <w:r w:rsidRPr="00462841">
        <w:rPr>
          <w:noProof/>
        </w:rPr>
        <w:t>–   4:30 pm</w:t>
      </w:r>
      <w:r w:rsidRPr="00462841">
        <w:rPr>
          <w:noProof/>
        </w:rPr>
        <w:tab/>
      </w:r>
      <w:r w:rsidRPr="00462841">
        <w:t xml:space="preserve">(1 CEU) </w:t>
      </w:r>
      <w:r w:rsidRPr="00462841">
        <w:rPr>
          <w:noProof/>
        </w:rPr>
        <w:drawing>
          <wp:inline distT="0" distB="0" distL="0" distR="0" wp14:anchorId="09399860" wp14:editId="01974643">
            <wp:extent cx="364672" cy="209263"/>
            <wp:effectExtent l="0" t="0" r="0" b="635"/>
            <wp:docPr id="54" name="Picture 5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p>
    <w:p w14:paraId="428F548B" w14:textId="77777777" w:rsidR="00A35F51" w:rsidRPr="003D2B9A" w:rsidRDefault="00A35F51" w:rsidP="00A35F51">
      <w:pPr>
        <w:ind w:left="2160" w:hanging="2160"/>
        <w:rPr>
          <w:b/>
          <w:bCs/>
        </w:rPr>
      </w:pPr>
      <w:r w:rsidRPr="003D2B9A">
        <w:rPr>
          <w:b/>
          <w:bCs/>
        </w:rPr>
        <w:t>Charting Water Source Resiliency in a Changing Climate</w:t>
      </w:r>
    </w:p>
    <w:p w14:paraId="0FAB2F0B" w14:textId="77777777" w:rsidR="00A35F51" w:rsidRPr="00462841" w:rsidRDefault="00A35F51" w:rsidP="00A35F51">
      <w:pPr>
        <w:ind w:left="2160" w:hanging="2160"/>
      </w:pPr>
      <w:r w:rsidRPr="00462841">
        <w:t>Presenter: Louis F. Vittorio, Jr., PG, Primo Water Corporation</w:t>
      </w:r>
    </w:p>
    <w:p w14:paraId="3538649B" w14:textId="77777777" w:rsidR="00A35F51" w:rsidRPr="00462841" w:rsidRDefault="00A35F51" w:rsidP="00A35F51">
      <w:r w:rsidRPr="00462841">
        <w:rPr>
          <w:noProof/>
        </w:rPr>
        <w:drawing>
          <wp:anchor distT="0" distB="0" distL="114300" distR="114300" simplePos="0" relativeHeight="251691009" behindDoc="1" locked="0" layoutInCell="1" allowOverlap="1" wp14:anchorId="236F3256" wp14:editId="7BEAD758">
            <wp:simplePos x="0" y="0"/>
            <wp:positionH relativeFrom="column">
              <wp:posOffset>0</wp:posOffset>
            </wp:positionH>
            <wp:positionV relativeFrom="paragraph">
              <wp:posOffset>635</wp:posOffset>
            </wp:positionV>
            <wp:extent cx="968986" cy="1069848"/>
            <wp:effectExtent l="0" t="0" r="3175" b="0"/>
            <wp:wrapTight wrapText="bothSides">
              <wp:wrapPolygon edited="0">
                <wp:start x="0" y="0"/>
                <wp:lineTo x="0" y="21164"/>
                <wp:lineTo x="21246" y="21164"/>
                <wp:lineTo x="21246" y="0"/>
                <wp:lineTo x="0" y="0"/>
              </wp:wrapPolygon>
            </wp:wrapTight>
            <wp:docPr id="55" name="Picture 55"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 and a suit&#10;&#10;Description automatically generated with low confidenc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4051" r="25606"/>
                    <a:stretch/>
                  </pic:blipFill>
                  <pic:spPr bwMode="auto">
                    <a:xfrm flipH="1">
                      <a:off x="0" y="0"/>
                      <a:ext cx="968986" cy="1069848"/>
                    </a:xfrm>
                    <a:prstGeom prst="rect">
                      <a:avLst/>
                    </a:prstGeom>
                    <a:noFill/>
                    <a:ln>
                      <a:noFill/>
                    </a:ln>
                    <a:extLst>
                      <a:ext uri="{53640926-AAD7-44D8-BBD7-CCE9431645EC}">
                        <a14:shadowObscured xmlns:a14="http://schemas.microsoft.com/office/drawing/2010/main"/>
                      </a:ext>
                    </a:extLst>
                  </pic:spPr>
                </pic:pic>
              </a:graphicData>
            </a:graphic>
          </wp:anchor>
        </w:drawing>
      </w:r>
      <w:r w:rsidRPr="00462841">
        <w:t>The Western US is currently experiencing an unprecedented drought, shown to be the worst in over 1,200 years.  The ongoing drought has strained surface and groundwater resources and has further resulted in highly active and expanded fire seasons, record low reservoir water levels, and early-year adoption of water restrictions and use curtailments.  But it is not only drought that is of concern.  The rest of the United States is seeing increased rainfall and more extreme weather patterns.  The result is more frequent flooding events, higher intensity storms causing increased erosion, pollution from water runoff, and associated stresses on water infrastructure. This presentation will provide facts and trends on the weather changes being recorded across the US and will provide management techniques to assess and improve the resiliency of your water sources.</w:t>
      </w:r>
    </w:p>
    <w:p w14:paraId="4F785D35" w14:textId="77777777" w:rsidR="00A35F51" w:rsidRPr="00462841" w:rsidRDefault="00A35F51" w:rsidP="00A35F51"/>
    <w:p w14:paraId="579C9E5B" w14:textId="77777777" w:rsidR="00A35F51" w:rsidRPr="00462841" w:rsidRDefault="00A35F51" w:rsidP="00A35F51">
      <w:pPr>
        <w:tabs>
          <w:tab w:val="left" w:pos="2160"/>
        </w:tabs>
      </w:pPr>
      <w:r w:rsidRPr="00462841">
        <w:t>4:45 pm – 5:30 pm</w:t>
      </w:r>
      <w:r w:rsidRPr="00462841">
        <w:tab/>
        <w:t xml:space="preserve">(.75 CEU) </w:t>
      </w:r>
      <w:r w:rsidRPr="00462841">
        <w:rPr>
          <w:noProof/>
        </w:rPr>
        <w:drawing>
          <wp:inline distT="0" distB="0" distL="0" distR="0" wp14:anchorId="7B5448F5" wp14:editId="6B7FDC82">
            <wp:extent cx="348476" cy="234043"/>
            <wp:effectExtent l="0" t="0" r="0" b="0"/>
            <wp:docPr id="56" name="Picture 56"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7"/>
                    <a:srcRect/>
                    <a:stretch>
                      <a:fillRect/>
                    </a:stretch>
                  </pic:blipFill>
                  <pic:spPr bwMode="auto">
                    <a:xfrm>
                      <a:off x="0" y="0"/>
                      <a:ext cx="359390" cy="241373"/>
                    </a:xfrm>
                    <a:prstGeom prst="rect">
                      <a:avLst/>
                    </a:prstGeom>
                    <a:noFill/>
                    <a:ln w="9525">
                      <a:noFill/>
                      <a:miter lim="800000"/>
                      <a:headEnd/>
                      <a:tailEnd/>
                    </a:ln>
                  </pic:spPr>
                </pic:pic>
              </a:graphicData>
            </a:graphic>
          </wp:inline>
        </w:drawing>
      </w:r>
    </w:p>
    <w:p w14:paraId="2E73FCAD" w14:textId="77777777" w:rsidR="00A35F51" w:rsidRPr="00462841" w:rsidRDefault="00A35F51" w:rsidP="00A35F51">
      <w:pPr>
        <w:spacing w:line="257" w:lineRule="auto"/>
        <w:rPr>
          <w:b/>
          <w:bCs/>
        </w:rPr>
      </w:pPr>
      <w:r w:rsidRPr="00462841">
        <w:rPr>
          <w:b/>
          <w:bCs/>
        </w:rPr>
        <w:t>An IBWA Leadership Forum: “What Keeps You Up at Night?”</w:t>
      </w:r>
    </w:p>
    <w:p w14:paraId="32B136BD" w14:textId="77777777" w:rsidR="00A35F51" w:rsidRDefault="00A35F51" w:rsidP="00A35F51">
      <w:pPr>
        <w:spacing w:line="257" w:lineRule="auto"/>
      </w:pPr>
      <w:r w:rsidRPr="00462841">
        <w:t>IBWA has hosted two virtual quarterly Leadership Roundtables. Now we have the chance to conduct our first one in person. Bottlers and suppliers know that issues as wide-ranging as inflation, the environment, tariffs, FDA policies, changing customer preferences, etc. impact the day-to-day operations of our businesses and may be keeping us up at night. Plan to join IBWA leaders as they open with a current topic and then help facilitate discussions and brainstorming.</w:t>
      </w:r>
    </w:p>
    <w:p w14:paraId="538DCBD9" w14:textId="77777777" w:rsidR="00A35F51" w:rsidRPr="005D4B7A" w:rsidRDefault="00A35F51" w:rsidP="00A35F51">
      <w:pPr>
        <w:spacing w:line="257" w:lineRule="auto"/>
        <w:rPr>
          <w:i/>
          <w:iCs/>
        </w:rPr>
      </w:pPr>
    </w:p>
    <w:p w14:paraId="01D21FD9" w14:textId="77777777" w:rsidR="00A35F51" w:rsidRPr="00462841" w:rsidRDefault="00A35F51" w:rsidP="00A35F51">
      <w:r w:rsidRPr="00462841">
        <w:t xml:space="preserve">Do you have a hot topic to recommend for this session? Email your suggestion(s) to Cheryl Bass, Director of Membership Services at </w:t>
      </w:r>
      <w:hyperlink r:id="rId31" w:history="1">
        <w:r w:rsidRPr="00462841">
          <w:rPr>
            <w:rStyle w:val="Hyperlink"/>
          </w:rPr>
          <w:t>cbass@bottledwater.org</w:t>
        </w:r>
      </w:hyperlink>
      <w:r w:rsidRPr="00462841">
        <w:t xml:space="preserve">. In September watch your email and the </w:t>
      </w:r>
      <w:r w:rsidRPr="00462841">
        <w:lastRenderedPageBreak/>
        <w:t>IBWA Splash newsletter for an announcement with the chosen hot topic and further fun details about this event.</w:t>
      </w:r>
    </w:p>
    <w:p w14:paraId="751C7D67" w14:textId="77777777" w:rsidR="00A35F51" w:rsidRPr="00462841" w:rsidRDefault="00A35F51" w:rsidP="00A35F51"/>
    <w:p w14:paraId="6103D3C0" w14:textId="77777777" w:rsidR="00A35F51" w:rsidRPr="00462841" w:rsidRDefault="00A35F51" w:rsidP="00A35F51">
      <w:pPr>
        <w:tabs>
          <w:tab w:val="left" w:pos="2160"/>
        </w:tabs>
        <w:rPr>
          <w:b/>
          <w:bCs/>
          <w:noProof/>
          <w:sz w:val="28"/>
          <w:szCs w:val="28"/>
          <w:u w:val="single"/>
        </w:rPr>
      </w:pPr>
      <w:r w:rsidRPr="00462841">
        <w:rPr>
          <w:b/>
          <w:bCs/>
          <w:sz w:val="28"/>
          <w:szCs w:val="28"/>
          <w:u w:val="single"/>
        </w:rPr>
        <w:t>TUESDAY, OCTOBER 25</w:t>
      </w:r>
    </w:p>
    <w:p w14:paraId="6ADF5CEA" w14:textId="77777777" w:rsidR="00A35F51" w:rsidRPr="00462841" w:rsidRDefault="00A35F51" w:rsidP="00A35F51">
      <w:pPr>
        <w:rPr>
          <w:noProof/>
        </w:rPr>
      </w:pPr>
      <w:r w:rsidRPr="00462841">
        <w:rPr>
          <w:noProof/>
        </w:rPr>
        <w:t>8:45 am –   9:45 am</w:t>
      </w:r>
      <w:r w:rsidRPr="00462841">
        <w:rPr>
          <w:noProof/>
        </w:rPr>
        <w:tab/>
      </w:r>
      <w:r w:rsidRPr="00462841">
        <w:t xml:space="preserve">(1 CEU) </w:t>
      </w:r>
      <w:r w:rsidRPr="00462841">
        <w:rPr>
          <w:noProof/>
        </w:rPr>
        <w:drawing>
          <wp:inline distT="0" distB="0" distL="0" distR="0" wp14:anchorId="233B4AA9" wp14:editId="34ABEA5F">
            <wp:extent cx="348476" cy="234043"/>
            <wp:effectExtent l="0" t="0" r="0" b="0"/>
            <wp:docPr id="57" name="Picture 57"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7"/>
                    <a:srcRect/>
                    <a:stretch>
                      <a:fillRect/>
                    </a:stretch>
                  </pic:blipFill>
                  <pic:spPr bwMode="auto">
                    <a:xfrm>
                      <a:off x="0" y="0"/>
                      <a:ext cx="359390" cy="241373"/>
                    </a:xfrm>
                    <a:prstGeom prst="rect">
                      <a:avLst/>
                    </a:prstGeom>
                    <a:noFill/>
                    <a:ln w="9525">
                      <a:noFill/>
                      <a:miter lim="800000"/>
                      <a:headEnd/>
                      <a:tailEnd/>
                    </a:ln>
                  </pic:spPr>
                </pic:pic>
              </a:graphicData>
            </a:graphic>
          </wp:inline>
        </w:drawing>
      </w:r>
      <w:r w:rsidRPr="00462841">
        <w:rPr>
          <w:noProof/>
        </w:rPr>
        <w:tab/>
      </w:r>
    </w:p>
    <w:p w14:paraId="15FC79FE" w14:textId="77777777" w:rsidR="00A35F51" w:rsidRPr="003D2B9A" w:rsidRDefault="00A35F51" w:rsidP="00A35F51">
      <w:pPr>
        <w:rPr>
          <w:b/>
          <w:bCs/>
        </w:rPr>
      </w:pPr>
      <w:r w:rsidRPr="003D2B9A">
        <w:rPr>
          <w:b/>
          <w:bCs/>
        </w:rPr>
        <w:t>Charting a Course for Future Workforce Decisions</w:t>
      </w:r>
    </w:p>
    <w:p w14:paraId="11E0B7DA" w14:textId="77777777" w:rsidR="00A35F51" w:rsidRDefault="00A35F51" w:rsidP="00A35F51">
      <w:r w:rsidRPr="00462841">
        <w:t>Presenter: Robert Lemke, Grant Thornton, LLP</w:t>
      </w:r>
    </w:p>
    <w:p w14:paraId="74F9F0F9" w14:textId="77777777" w:rsidR="00A35F51" w:rsidRPr="00462841" w:rsidRDefault="00A35F51" w:rsidP="00A35F51">
      <w:r w:rsidRPr="00462841">
        <w:rPr>
          <w:noProof/>
        </w:rPr>
        <w:drawing>
          <wp:anchor distT="0" distB="0" distL="114300" distR="114300" simplePos="0" relativeHeight="251692033" behindDoc="1" locked="0" layoutInCell="1" allowOverlap="1" wp14:anchorId="424B0219" wp14:editId="529C4CC7">
            <wp:simplePos x="0" y="0"/>
            <wp:positionH relativeFrom="column">
              <wp:posOffset>0</wp:posOffset>
            </wp:positionH>
            <wp:positionV relativeFrom="paragraph">
              <wp:posOffset>2540</wp:posOffset>
            </wp:positionV>
            <wp:extent cx="859248" cy="1069848"/>
            <wp:effectExtent l="0" t="0" r="0" b="0"/>
            <wp:wrapTight wrapText="bothSides">
              <wp:wrapPolygon edited="0">
                <wp:start x="0" y="0"/>
                <wp:lineTo x="0" y="21164"/>
                <wp:lineTo x="21073" y="21164"/>
                <wp:lineTo x="21073" y="0"/>
                <wp:lineTo x="0" y="0"/>
              </wp:wrapPolygon>
            </wp:wrapTight>
            <wp:docPr id="58" name="Picture 58"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 and a suit&#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9248" cy="1069848"/>
                    </a:xfrm>
                    <a:prstGeom prst="rect">
                      <a:avLst/>
                    </a:prstGeom>
                    <a:noFill/>
                    <a:ln>
                      <a:noFill/>
                    </a:ln>
                  </pic:spPr>
                </pic:pic>
              </a:graphicData>
            </a:graphic>
          </wp:anchor>
        </w:drawing>
      </w:r>
      <w:r w:rsidRPr="00462841">
        <w:t xml:space="preserve">As employers strive to adapt and reset expectations for the future, the workplace has been transformed in ways that creates heightened uncertainty, stress and elevated retention risk in a world turned upside down.  Charting a future for workforce and total rewards decisions amidst changing business and economic cycles creates added complexities for employers.  Join this session to uncover and reduce emerging workforce risks, craft a proactive strategy to navigate the changing needs of your workforce and manage the impacts that these issues can have on business operations, </w:t>
      </w:r>
      <w:proofErr w:type="gramStart"/>
      <w:r w:rsidRPr="00462841">
        <w:t>growth</w:t>
      </w:r>
      <w:proofErr w:type="gramEnd"/>
      <w:r w:rsidRPr="00462841">
        <w:t xml:space="preserve"> and other important outcomes.</w:t>
      </w:r>
    </w:p>
    <w:p w14:paraId="339E64F0" w14:textId="77777777" w:rsidR="00A35F51" w:rsidRPr="00462841" w:rsidRDefault="00A35F51" w:rsidP="00A35F51"/>
    <w:p w14:paraId="5E9314FE" w14:textId="77777777" w:rsidR="00A35F51" w:rsidRPr="00462841" w:rsidRDefault="00A35F51" w:rsidP="00A35F51">
      <w:pPr>
        <w:tabs>
          <w:tab w:val="left" w:pos="2160"/>
        </w:tabs>
        <w:rPr>
          <w:noProof/>
        </w:rPr>
      </w:pPr>
      <w:r w:rsidRPr="00462841">
        <w:rPr>
          <w:noProof/>
        </w:rPr>
        <w:t>8:45 am –   9:45 am</w:t>
      </w:r>
      <w:r w:rsidRPr="00462841">
        <w:rPr>
          <w:noProof/>
        </w:rPr>
        <w:tab/>
      </w:r>
      <w:r w:rsidRPr="00462841">
        <w:t xml:space="preserve">(1 CEU) </w:t>
      </w:r>
      <w:r w:rsidRPr="00462841">
        <w:rPr>
          <w:noProof/>
        </w:rPr>
        <w:drawing>
          <wp:inline distT="0" distB="0" distL="0" distR="0" wp14:anchorId="513A4403" wp14:editId="434FF923">
            <wp:extent cx="364672" cy="209263"/>
            <wp:effectExtent l="0" t="0" r="0" b="635"/>
            <wp:docPr id="59" name="Picture 5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p>
    <w:p w14:paraId="4B992AE4" w14:textId="77777777" w:rsidR="00A35F51" w:rsidRPr="003D2B9A" w:rsidRDefault="00A35F51" w:rsidP="00A35F51">
      <w:pPr>
        <w:tabs>
          <w:tab w:val="left" w:pos="2160"/>
        </w:tabs>
        <w:rPr>
          <w:b/>
          <w:bCs/>
        </w:rPr>
      </w:pPr>
      <w:r w:rsidRPr="003D2B9A">
        <w:rPr>
          <w:b/>
          <w:bCs/>
        </w:rPr>
        <w:t>The Latest Developments in Water Filtration: A Part of High-Quality Assurance</w:t>
      </w:r>
    </w:p>
    <w:p w14:paraId="4E0F45C4" w14:textId="77777777" w:rsidR="00A35F51" w:rsidRPr="00462841" w:rsidRDefault="00A35F51" w:rsidP="00A35F51">
      <w:pPr>
        <w:tabs>
          <w:tab w:val="left" w:pos="2160"/>
        </w:tabs>
      </w:pPr>
      <w:r w:rsidRPr="00462841">
        <w:t>Presenter: Majid Entezarian, 3M Purification</w:t>
      </w:r>
    </w:p>
    <w:p w14:paraId="670C7281" w14:textId="039BFBF6" w:rsidR="00A35F51" w:rsidRDefault="00A35F51" w:rsidP="00A35F51">
      <w:pPr>
        <w:tabs>
          <w:tab w:val="left" w:pos="2160"/>
        </w:tabs>
      </w:pPr>
      <w:r w:rsidRPr="00462841">
        <w:rPr>
          <w:noProof/>
        </w:rPr>
        <w:drawing>
          <wp:anchor distT="0" distB="0" distL="114300" distR="114300" simplePos="0" relativeHeight="251683841" behindDoc="0" locked="0" layoutInCell="1" allowOverlap="1" wp14:anchorId="6E158995" wp14:editId="4B4BF91D">
            <wp:simplePos x="0" y="0"/>
            <wp:positionH relativeFrom="margin">
              <wp:align>left</wp:align>
            </wp:positionH>
            <wp:positionV relativeFrom="paragraph">
              <wp:posOffset>6350</wp:posOffset>
            </wp:positionV>
            <wp:extent cx="1064753" cy="1069848"/>
            <wp:effectExtent l="0" t="0" r="2540" b="0"/>
            <wp:wrapSquare wrapText="bothSides"/>
            <wp:docPr id="60" name="Picture 6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64753"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841">
        <w:t xml:space="preserve">Safe drinking water is vital to our existence. It provides us with the hydration that every one of our organs needs to function. Bottled water offers a portable water source that could be very safe if prepared correctly. All potable water should be checked for four major impurity categories. These are: (a) metal contents, (b) organics contaminants, (c) solid particulates, (d) and living organisms. The removal of these contaminants to a safe level is critical, and several technologies can help reduce these contaminants to provide water that is potable. </w:t>
      </w:r>
    </w:p>
    <w:p w14:paraId="6391B4E0" w14:textId="77777777" w:rsidR="00A35F51" w:rsidRDefault="00A35F51" w:rsidP="00A35F51">
      <w:pPr>
        <w:tabs>
          <w:tab w:val="left" w:pos="2160"/>
        </w:tabs>
      </w:pPr>
      <w:r w:rsidRPr="00462841">
        <w:t>Bacterial contamination is the most critical issue since the detection usually takes 24 to 48 hours after the product is shipped or consumed by the end-user. Because of its associated risk level, the prevention strategies are of prime interest. Final filtration will be discussed as last line of defense. In addition, the integrity test will be reviewed as it is necessary to ensure these filters have been installed correctly and operating as intended to ensure of high-quality water production.</w:t>
      </w:r>
    </w:p>
    <w:p w14:paraId="67D4D26F" w14:textId="77777777" w:rsidR="00A35F51" w:rsidRDefault="00A35F51" w:rsidP="00A35F51">
      <w:pPr>
        <w:tabs>
          <w:tab w:val="left" w:pos="2160"/>
        </w:tabs>
      </w:pPr>
    </w:p>
    <w:p w14:paraId="6A99DD17" w14:textId="77777777" w:rsidR="00A35F51" w:rsidRPr="003D2B9A" w:rsidRDefault="00A35F51" w:rsidP="00A35F51">
      <w:pPr>
        <w:tabs>
          <w:tab w:val="left" w:pos="2160"/>
        </w:tabs>
        <w:rPr>
          <w:b/>
          <w:bCs/>
        </w:rPr>
      </w:pPr>
      <w:r w:rsidRPr="00462841">
        <w:t>10:00 am – 11:00 am</w:t>
      </w:r>
      <w:r w:rsidRPr="00462841">
        <w:tab/>
        <w:t xml:space="preserve">(1 CEU) </w:t>
      </w:r>
      <w:r w:rsidRPr="00462841">
        <w:rPr>
          <w:noProof/>
        </w:rPr>
        <w:drawing>
          <wp:inline distT="0" distB="0" distL="0" distR="0" wp14:anchorId="3CA09B3C" wp14:editId="7870347F">
            <wp:extent cx="364672" cy="209263"/>
            <wp:effectExtent l="0" t="0" r="0" b="635"/>
            <wp:docPr id="61" name="Picture 6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r w:rsidRPr="00462841">
        <w:tab/>
      </w:r>
      <w:r w:rsidRPr="00462841">
        <w:br/>
      </w:r>
      <w:r w:rsidRPr="003D2B9A">
        <w:rPr>
          <w:b/>
          <w:bCs/>
        </w:rPr>
        <w:t>Emerging Contaminants: Keeping Updated on What’s New</w:t>
      </w:r>
    </w:p>
    <w:p w14:paraId="2BC3A35C" w14:textId="77777777" w:rsidR="00A35F51" w:rsidRDefault="00A35F51" w:rsidP="00A35F51">
      <w:r w:rsidRPr="00462841">
        <w:t>Presenter: Rick Zimmer, Eurofins Eaton Analytical, LLC</w:t>
      </w:r>
    </w:p>
    <w:p w14:paraId="0B5EB866" w14:textId="77777777" w:rsidR="00A35F51" w:rsidRPr="00462841" w:rsidRDefault="00A35F51" w:rsidP="00A35F51">
      <w:r w:rsidRPr="00462841">
        <w:rPr>
          <w:noProof/>
        </w:rPr>
        <w:drawing>
          <wp:anchor distT="0" distB="0" distL="114300" distR="114300" simplePos="0" relativeHeight="251693057" behindDoc="0" locked="0" layoutInCell="1" allowOverlap="1" wp14:anchorId="039AD4F7" wp14:editId="65E8BFB3">
            <wp:simplePos x="0" y="0"/>
            <wp:positionH relativeFrom="margin">
              <wp:align>left</wp:align>
            </wp:positionH>
            <wp:positionV relativeFrom="paragraph">
              <wp:posOffset>4445</wp:posOffset>
            </wp:positionV>
            <wp:extent cx="1009147" cy="1069848"/>
            <wp:effectExtent l="0" t="0" r="635" b="0"/>
            <wp:wrapSquare wrapText="bothSides"/>
            <wp:docPr id="62" name="Picture 6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1009147" cy="1069848"/>
                    </a:xfrm>
                    <a:prstGeom prst="rect">
                      <a:avLst/>
                    </a:prstGeom>
                    <a:noFill/>
                    <a:ln>
                      <a:noFill/>
                    </a:ln>
                  </pic:spPr>
                </pic:pic>
              </a:graphicData>
            </a:graphic>
          </wp:anchor>
        </w:drawing>
      </w:r>
      <w:r w:rsidRPr="00462841">
        <w:t>The milestone events in Flint, MI and Cape Fear, NC have prompted actions on the part of several States to establish drinking water regulatory limits for contaminates in advance of any Federal actions. This is a fundamental change in the conventional regulatory process which is predicated upon a methodical process of contaminant identification, occurrence surveys and a limit setting process that balances health and economic feasibility.  Today, water producers must simultaneously track and keep pace with new regulations (new contaminants or lower standards for existing contaminants) for Per- and Poly-alkyl Substances (PFAS), 1,4-Dioxane, 1,2,3-Trichloropropane, BPA, Microplastics, Brominated &amp; Iodinated DBPs, Lead, etc.  This presentation serves to provide a detailed summary of all new emerging contaminants, each degree of risk and relevance to the bottled water community, and future methods and tools to stay current with this dynamic and ever-changing topic.</w:t>
      </w:r>
    </w:p>
    <w:p w14:paraId="4BD4C877" w14:textId="77777777" w:rsidR="00A35F51" w:rsidRDefault="00A35F51" w:rsidP="00A35F51">
      <w:pPr>
        <w:tabs>
          <w:tab w:val="left" w:pos="2160"/>
        </w:tabs>
        <w:rPr>
          <w:noProof/>
        </w:rPr>
      </w:pPr>
    </w:p>
    <w:p w14:paraId="1C553C20" w14:textId="77777777" w:rsidR="00E0492F" w:rsidRDefault="00E0492F" w:rsidP="00A35F51">
      <w:pPr>
        <w:tabs>
          <w:tab w:val="left" w:pos="2160"/>
        </w:tabs>
        <w:ind w:left="2520" w:hanging="2520"/>
        <w:rPr>
          <w:noProof/>
        </w:rPr>
      </w:pPr>
    </w:p>
    <w:p w14:paraId="78BA7EE8" w14:textId="77777777" w:rsidR="00E0492F" w:rsidRDefault="00E0492F" w:rsidP="00A35F51">
      <w:pPr>
        <w:tabs>
          <w:tab w:val="left" w:pos="2160"/>
        </w:tabs>
        <w:ind w:left="2520" w:hanging="2520"/>
        <w:rPr>
          <w:noProof/>
        </w:rPr>
      </w:pPr>
    </w:p>
    <w:p w14:paraId="7C42BFB3" w14:textId="77777777" w:rsidR="00E0492F" w:rsidRPr="00462841" w:rsidRDefault="00E0492F" w:rsidP="00E0492F">
      <w:pPr>
        <w:tabs>
          <w:tab w:val="left" w:pos="2160"/>
        </w:tabs>
        <w:rPr>
          <w:b/>
          <w:bCs/>
          <w:noProof/>
          <w:sz w:val="28"/>
          <w:szCs w:val="28"/>
          <w:u w:val="single"/>
        </w:rPr>
      </w:pPr>
      <w:r w:rsidRPr="00462841">
        <w:rPr>
          <w:b/>
          <w:bCs/>
          <w:sz w:val="28"/>
          <w:szCs w:val="28"/>
          <w:u w:val="single"/>
        </w:rPr>
        <w:lastRenderedPageBreak/>
        <w:t>TUESDAY, OCTOBER 25</w:t>
      </w:r>
      <w:r>
        <w:rPr>
          <w:b/>
          <w:bCs/>
          <w:sz w:val="28"/>
          <w:szCs w:val="28"/>
          <w:u w:val="single"/>
        </w:rPr>
        <w:t xml:space="preserve"> </w:t>
      </w:r>
      <w:r w:rsidRPr="00462841">
        <w:rPr>
          <w:sz w:val="28"/>
          <w:szCs w:val="28"/>
          <w:u w:val="single"/>
        </w:rPr>
        <w:t>(</w:t>
      </w:r>
      <w:r w:rsidRPr="00462841">
        <w:rPr>
          <w:u w:val="single"/>
        </w:rPr>
        <w:t>continued</w:t>
      </w:r>
      <w:r w:rsidRPr="00462841">
        <w:rPr>
          <w:sz w:val="28"/>
          <w:szCs w:val="28"/>
          <w:u w:val="single"/>
        </w:rPr>
        <w:t>)</w:t>
      </w:r>
    </w:p>
    <w:p w14:paraId="3D1B6BE6" w14:textId="25A395BA" w:rsidR="00A35F51" w:rsidRPr="00462841" w:rsidRDefault="00A35F51" w:rsidP="00A35F51">
      <w:pPr>
        <w:tabs>
          <w:tab w:val="left" w:pos="2160"/>
        </w:tabs>
        <w:ind w:left="2520" w:hanging="2520"/>
        <w:rPr>
          <w:noProof/>
        </w:rPr>
      </w:pPr>
      <w:r w:rsidRPr="00462841">
        <w:rPr>
          <w:noProof/>
        </w:rPr>
        <w:t>10:00 am – 11:00 am</w:t>
      </w:r>
      <w:r w:rsidRPr="00462841">
        <w:rPr>
          <w:noProof/>
        </w:rPr>
        <w:tab/>
      </w:r>
      <w:r w:rsidRPr="00462841">
        <w:t xml:space="preserve">(1 CEU) </w:t>
      </w:r>
      <w:r w:rsidRPr="00462841">
        <w:rPr>
          <w:noProof/>
        </w:rPr>
        <w:drawing>
          <wp:inline distT="0" distB="0" distL="0" distR="0" wp14:anchorId="2D0F2A2B" wp14:editId="39D17BED">
            <wp:extent cx="348476" cy="234043"/>
            <wp:effectExtent l="0" t="0" r="0" b="0"/>
            <wp:docPr id="63" name="Picture 63"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7"/>
                    <a:srcRect/>
                    <a:stretch>
                      <a:fillRect/>
                    </a:stretch>
                  </pic:blipFill>
                  <pic:spPr bwMode="auto">
                    <a:xfrm>
                      <a:off x="0" y="0"/>
                      <a:ext cx="359390" cy="241373"/>
                    </a:xfrm>
                    <a:prstGeom prst="rect">
                      <a:avLst/>
                    </a:prstGeom>
                    <a:noFill/>
                    <a:ln w="9525">
                      <a:noFill/>
                      <a:miter lim="800000"/>
                      <a:headEnd/>
                      <a:tailEnd/>
                    </a:ln>
                  </pic:spPr>
                </pic:pic>
              </a:graphicData>
            </a:graphic>
          </wp:inline>
        </w:drawing>
      </w:r>
      <w:r w:rsidRPr="00462841">
        <w:rPr>
          <w:noProof/>
        </w:rPr>
        <w:tab/>
      </w:r>
    </w:p>
    <w:p w14:paraId="60073B42" w14:textId="77777777" w:rsidR="00A35F51" w:rsidRPr="00462841" w:rsidRDefault="00A35F51" w:rsidP="00A35F51">
      <w:r w:rsidRPr="003D2B9A">
        <w:rPr>
          <w:b/>
          <w:bCs/>
        </w:rPr>
        <w:t>Preparing Your Business for an Economic Downturn</w:t>
      </w:r>
      <w:r w:rsidRPr="003D2B9A">
        <w:rPr>
          <w:b/>
          <w:bCs/>
        </w:rPr>
        <w:br/>
      </w:r>
      <w:r w:rsidRPr="00462841">
        <w:t>Presenter: Paul Melville, Grant Thornton, LLP</w:t>
      </w:r>
    </w:p>
    <w:p w14:paraId="1079319D" w14:textId="77777777" w:rsidR="00A35F51" w:rsidRPr="00462841" w:rsidRDefault="00A35F51" w:rsidP="00A35F51">
      <w:r w:rsidRPr="00462841">
        <w:rPr>
          <w:noProof/>
        </w:rPr>
        <w:drawing>
          <wp:anchor distT="0" distB="0" distL="114300" distR="114300" simplePos="0" relativeHeight="251694081" behindDoc="1" locked="0" layoutInCell="1" allowOverlap="1" wp14:anchorId="348C17CD" wp14:editId="7D79F21B">
            <wp:simplePos x="0" y="0"/>
            <wp:positionH relativeFrom="column">
              <wp:posOffset>0</wp:posOffset>
            </wp:positionH>
            <wp:positionV relativeFrom="paragraph">
              <wp:posOffset>0</wp:posOffset>
            </wp:positionV>
            <wp:extent cx="886655" cy="1069848"/>
            <wp:effectExtent l="0" t="0" r="8890" b="0"/>
            <wp:wrapTight wrapText="bothSides">
              <wp:wrapPolygon edited="0">
                <wp:start x="0" y="0"/>
                <wp:lineTo x="0" y="21164"/>
                <wp:lineTo x="21352" y="21164"/>
                <wp:lineTo x="21352" y="0"/>
                <wp:lineTo x="0" y="0"/>
              </wp:wrapPolygon>
            </wp:wrapTight>
            <wp:docPr id="24" name="Picture 24"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miling&#10;&#10;Description automatically generated with low confid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6655" cy="1069848"/>
                    </a:xfrm>
                    <a:prstGeom prst="rect">
                      <a:avLst/>
                    </a:prstGeom>
                    <a:noFill/>
                    <a:ln>
                      <a:noFill/>
                    </a:ln>
                  </pic:spPr>
                </pic:pic>
              </a:graphicData>
            </a:graphic>
          </wp:anchor>
        </w:drawing>
      </w:r>
      <w:r w:rsidRPr="00462841">
        <w:t>Where is the economy headed and what does it mean for your business? With rising inflation and interest rates and continued economic uncertainty, it is important to prepare your business for a downturn. If you’re interested in how to manage your assets, optimize costs, and keep your business in the black, this is the session for you. Come listen to Paul Melville, National Managing Principal at Grant Thornton share some tips, tricks, and tools that you can use to manage liquidity and controls costs.</w:t>
      </w:r>
    </w:p>
    <w:p w14:paraId="14711753" w14:textId="77777777" w:rsidR="00A35F51" w:rsidRPr="00462841" w:rsidRDefault="00A35F51" w:rsidP="00A35F51">
      <w:pPr>
        <w:tabs>
          <w:tab w:val="left" w:pos="2160"/>
        </w:tabs>
        <w:ind w:left="2520" w:hanging="2520"/>
        <w:rPr>
          <w:noProof/>
        </w:rPr>
      </w:pPr>
    </w:p>
    <w:p w14:paraId="519882F9" w14:textId="77777777" w:rsidR="00A35F51" w:rsidRPr="00462841" w:rsidRDefault="00A35F51" w:rsidP="00A35F51">
      <w:pPr>
        <w:tabs>
          <w:tab w:val="left" w:pos="2160"/>
        </w:tabs>
        <w:ind w:left="2520" w:hanging="2520"/>
        <w:rPr>
          <w:noProof/>
        </w:rPr>
      </w:pPr>
      <w:r w:rsidRPr="00462841">
        <w:rPr>
          <w:noProof/>
        </w:rPr>
        <w:t>11:15 am – 12:15 pm</w:t>
      </w:r>
      <w:r w:rsidRPr="00462841">
        <w:rPr>
          <w:noProof/>
        </w:rPr>
        <w:tab/>
      </w:r>
      <w:r w:rsidRPr="00462841">
        <w:t xml:space="preserve">(1 CEU) </w:t>
      </w:r>
      <w:r w:rsidRPr="00462841">
        <w:rPr>
          <w:noProof/>
        </w:rPr>
        <w:drawing>
          <wp:inline distT="0" distB="0" distL="0" distR="0" wp14:anchorId="4A49DF75" wp14:editId="0F0E69D8">
            <wp:extent cx="364672" cy="209263"/>
            <wp:effectExtent l="0" t="0" r="0" b="635"/>
            <wp:docPr id="64" name="Picture 6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p>
    <w:p w14:paraId="62E570A8" w14:textId="77777777" w:rsidR="00A35F51" w:rsidRPr="003D2B9A" w:rsidRDefault="00A35F51" w:rsidP="00A35F51">
      <w:pPr>
        <w:tabs>
          <w:tab w:val="left" w:pos="2160"/>
        </w:tabs>
        <w:ind w:left="2520" w:hanging="2520"/>
        <w:rPr>
          <w:b/>
          <w:bCs/>
        </w:rPr>
      </w:pPr>
      <w:r w:rsidRPr="003D2B9A">
        <w:rPr>
          <w:b/>
          <w:bCs/>
        </w:rPr>
        <w:t>Alan Leff Memorial Lecture: Machine Learning in Modeling the Elusive Daily Water Requirement</w:t>
      </w:r>
    </w:p>
    <w:p w14:paraId="171FD3F2" w14:textId="77777777" w:rsidR="00A35F51" w:rsidRPr="00462841" w:rsidRDefault="00A35F51" w:rsidP="00A35F51">
      <w:r w:rsidRPr="00462841">
        <w:t>Presenters: Michael Bergeron, PhD, FACSM, Women’s Tennis Association and Colleen Muñoz, PhD, University of Hartford</w:t>
      </w:r>
    </w:p>
    <w:p w14:paraId="3B12A881" w14:textId="77777777" w:rsidR="00A35F51" w:rsidRPr="00462841" w:rsidRDefault="00A35F51" w:rsidP="00A35F51">
      <w:r w:rsidRPr="00462841">
        <w:rPr>
          <w:noProof/>
        </w:rPr>
        <w:drawing>
          <wp:anchor distT="0" distB="0" distL="114300" distR="114300" simplePos="0" relativeHeight="251695105" behindDoc="0" locked="0" layoutInCell="1" allowOverlap="1" wp14:anchorId="36FF2AE2" wp14:editId="761CE868">
            <wp:simplePos x="0" y="0"/>
            <wp:positionH relativeFrom="margin">
              <wp:align>left</wp:align>
            </wp:positionH>
            <wp:positionV relativeFrom="paragraph">
              <wp:posOffset>8890</wp:posOffset>
            </wp:positionV>
            <wp:extent cx="1008380" cy="1069340"/>
            <wp:effectExtent l="0" t="0" r="1270" b="0"/>
            <wp:wrapSquare wrapText="bothSides"/>
            <wp:docPr id="65" name="Picture 65"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838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841">
        <w:rPr>
          <w:noProof/>
        </w:rPr>
        <w:drawing>
          <wp:anchor distT="0" distB="0" distL="114300" distR="114300" simplePos="0" relativeHeight="251696129" behindDoc="1" locked="0" layoutInCell="1" allowOverlap="1" wp14:anchorId="4E0CC27C" wp14:editId="5A8DEDAE">
            <wp:simplePos x="0" y="0"/>
            <wp:positionH relativeFrom="column">
              <wp:posOffset>1008380</wp:posOffset>
            </wp:positionH>
            <wp:positionV relativeFrom="paragraph">
              <wp:posOffset>8890</wp:posOffset>
            </wp:positionV>
            <wp:extent cx="853440" cy="1069848"/>
            <wp:effectExtent l="0" t="0" r="3810" b="0"/>
            <wp:wrapTight wrapText="bothSides">
              <wp:wrapPolygon edited="0">
                <wp:start x="0" y="0"/>
                <wp:lineTo x="0" y="21164"/>
                <wp:lineTo x="21214" y="21164"/>
                <wp:lineTo x="21214" y="0"/>
                <wp:lineTo x="0" y="0"/>
              </wp:wrapPolygon>
            </wp:wrapTight>
            <wp:docPr id="66" name="Picture 6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miling for the camera&#10;&#10;Description automatically generated with medium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3440"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841">
        <w:t>As part of the Alan Leff Memorial Lecture Series, DWRF is pleased to announce that Dr. Colleen Muñoz and Dr. Michael Bergeron will speak on common and novel hydration biomarkers in characterizing optimal hydration, related chronic health status/risk, and the role machine learning plays in hydration-health integrated systems research. The lecture will highlight findings and publications related to their DWRF-funded research project on “Machine Learning in Modeling the Elusive Daily Water Requirement” to evaluate plasma copeptin threshold as a primary classification differentiator and indicator of hydration status, as well as how an individual’s hydration knowledge, attitudes, and behaviors can be effectively utilized in a predictive model developed with machine learning to differentially classify LOW and HIGH drinkers.</w:t>
      </w:r>
      <w:r w:rsidRPr="00462841">
        <w:br/>
      </w:r>
    </w:p>
    <w:p w14:paraId="55D7428A" w14:textId="77777777" w:rsidR="00A35F51" w:rsidRPr="00462841" w:rsidRDefault="00A35F51" w:rsidP="00A35F51">
      <w:pPr>
        <w:tabs>
          <w:tab w:val="left" w:pos="2160"/>
        </w:tabs>
        <w:ind w:left="2520" w:hanging="2520"/>
        <w:rPr>
          <w:b/>
          <w:bCs/>
          <w:sz w:val="28"/>
          <w:szCs w:val="28"/>
          <w:u w:val="single"/>
        </w:rPr>
      </w:pPr>
      <w:r w:rsidRPr="00462841">
        <w:rPr>
          <w:b/>
          <w:bCs/>
          <w:sz w:val="28"/>
          <w:szCs w:val="28"/>
          <w:u w:val="single"/>
        </w:rPr>
        <w:t>WEDNESDAY, OCTOBER 26</w:t>
      </w:r>
    </w:p>
    <w:p w14:paraId="3E2094A1" w14:textId="77777777" w:rsidR="00A35F51" w:rsidRPr="00462841" w:rsidRDefault="00A35F51" w:rsidP="00A35F51">
      <w:pPr>
        <w:shd w:val="clear" w:color="auto" w:fill="FFFFFF"/>
        <w:textAlignment w:val="baseline"/>
        <w:rPr>
          <w:noProof/>
        </w:rPr>
      </w:pPr>
      <w:r w:rsidRPr="00462841">
        <w:rPr>
          <w:noProof/>
        </w:rPr>
        <w:t>10:45 am – 11:45 am</w:t>
      </w:r>
      <w:r w:rsidRPr="00462841">
        <w:rPr>
          <w:noProof/>
        </w:rPr>
        <w:tab/>
      </w:r>
      <w:r w:rsidRPr="00462841">
        <w:t xml:space="preserve">(1 CEU) </w:t>
      </w:r>
      <w:r w:rsidRPr="00462841">
        <w:rPr>
          <w:noProof/>
        </w:rPr>
        <w:drawing>
          <wp:inline distT="0" distB="0" distL="0" distR="0" wp14:anchorId="11E415DD" wp14:editId="7627771B">
            <wp:extent cx="348476" cy="234043"/>
            <wp:effectExtent l="0" t="0" r="0" b="0"/>
            <wp:docPr id="67" name="Picture 67"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7"/>
                    <a:srcRect/>
                    <a:stretch>
                      <a:fillRect/>
                    </a:stretch>
                  </pic:blipFill>
                  <pic:spPr bwMode="auto">
                    <a:xfrm>
                      <a:off x="0" y="0"/>
                      <a:ext cx="359390" cy="241373"/>
                    </a:xfrm>
                    <a:prstGeom prst="rect">
                      <a:avLst/>
                    </a:prstGeom>
                    <a:noFill/>
                    <a:ln w="9525">
                      <a:noFill/>
                      <a:miter lim="800000"/>
                      <a:headEnd/>
                      <a:tailEnd/>
                    </a:ln>
                  </pic:spPr>
                </pic:pic>
              </a:graphicData>
            </a:graphic>
          </wp:inline>
        </w:drawing>
      </w:r>
      <w:r w:rsidRPr="00462841">
        <w:rPr>
          <w:noProof/>
        </w:rPr>
        <w:tab/>
      </w:r>
    </w:p>
    <w:p w14:paraId="02F2BEEE" w14:textId="77777777" w:rsidR="00A35F51" w:rsidRPr="003D2B9A" w:rsidRDefault="00A35F51" w:rsidP="00A35F51">
      <w:pPr>
        <w:shd w:val="clear" w:color="auto" w:fill="FFFFFF"/>
        <w:textAlignment w:val="baseline"/>
        <w:rPr>
          <w:b/>
          <w:bCs/>
        </w:rPr>
      </w:pPr>
      <w:r w:rsidRPr="003D2B9A">
        <w:rPr>
          <w:b/>
          <w:bCs/>
        </w:rPr>
        <w:t>Bottled Water Sales</w:t>
      </w:r>
      <w:r>
        <w:rPr>
          <w:b/>
          <w:bCs/>
        </w:rPr>
        <w:t xml:space="preserve"> </w:t>
      </w:r>
      <w:r w:rsidRPr="003D2B9A">
        <w:rPr>
          <w:b/>
          <w:bCs/>
        </w:rPr>
        <w:t>Trends</w:t>
      </w:r>
      <w:r w:rsidRPr="003D2B9A">
        <w:rPr>
          <w:b/>
          <w:bCs/>
        </w:rPr>
        <w:tab/>
      </w:r>
      <w:r w:rsidRPr="003D2B9A">
        <w:rPr>
          <w:b/>
          <w:bCs/>
        </w:rPr>
        <w:tab/>
      </w:r>
    </w:p>
    <w:p w14:paraId="35936D27" w14:textId="77777777" w:rsidR="00A35F51" w:rsidRPr="00462841" w:rsidRDefault="00A35F51" w:rsidP="00A35F51">
      <w:pPr>
        <w:tabs>
          <w:tab w:val="left" w:pos="2160"/>
        </w:tabs>
        <w:ind w:left="2520" w:hanging="2520"/>
      </w:pPr>
      <w:r w:rsidRPr="00462841">
        <w:t>Presenter: Gary Hemphill, Beverage Marketing Corporation</w:t>
      </w:r>
    </w:p>
    <w:p w14:paraId="73CF4FF4" w14:textId="77777777" w:rsidR="00A35F51" w:rsidRPr="00462841" w:rsidRDefault="00A35F51" w:rsidP="00A35F51">
      <w:pPr>
        <w:tabs>
          <w:tab w:val="left" w:pos="2160"/>
        </w:tabs>
      </w:pPr>
      <w:r w:rsidRPr="00462841">
        <w:rPr>
          <w:noProof/>
        </w:rPr>
        <w:drawing>
          <wp:anchor distT="0" distB="0" distL="114300" distR="114300" simplePos="0" relativeHeight="251697153" behindDoc="1" locked="0" layoutInCell="1" allowOverlap="1" wp14:anchorId="63112D02" wp14:editId="24F89CA4">
            <wp:simplePos x="0" y="0"/>
            <wp:positionH relativeFrom="column">
              <wp:posOffset>0</wp:posOffset>
            </wp:positionH>
            <wp:positionV relativeFrom="paragraph">
              <wp:posOffset>3175</wp:posOffset>
            </wp:positionV>
            <wp:extent cx="844341" cy="1069848"/>
            <wp:effectExtent l="0" t="0" r="0" b="0"/>
            <wp:wrapTight wrapText="bothSides">
              <wp:wrapPolygon edited="0">
                <wp:start x="0" y="0"/>
                <wp:lineTo x="0" y="21164"/>
                <wp:lineTo x="20966" y="21164"/>
                <wp:lineTo x="20966" y="0"/>
                <wp:lineTo x="0" y="0"/>
              </wp:wrapPolygon>
            </wp:wrapTight>
            <wp:docPr id="68" name="Picture 68"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4341" cy="1069848"/>
                    </a:xfrm>
                    <a:prstGeom prst="rect">
                      <a:avLst/>
                    </a:prstGeom>
                    <a:noFill/>
                    <a:ln>
                      <a:noFill/>
                    </a:ln>
                  </pic:spPr>
                </pic:pic>
              </a:graphicData>
            </a:graphic>
          </wp:anchor>
        </w:drawing>
      </w:r>
      <w:r w:rsidRPr="00462841">
        <w:t>The bottled water category experienced accelerated volume growth in 2021, and the category widened its lead as the most popular packaged beverage in the United States, with growth continuing into 2022. In this fast-paced session, learn how the category and its key segments are performing, what key trends are driving the market, and the outlook for the future. Also, get perspective on competitive refreshment beverage categories like carbonated soft drinks, sports drinks, and more.</w:t>
      </w:r>
    </w:p>
    <w:p w14:paraId="733B2BDD" w14:textId="77777777" w:rsidR="00A35F51" w:rsidRPr="00462841" w:rsidRDefault="00A35F51" w:rsidP="00A35F51">
      <w:pPr>
        <w:tabs>
          <w:tab w:val="left" w:pos="2160"/>
        </w:tabs>
        <w:ind w:left="2520" w:hanging="2520"/>
      </w:pPr>
    </w:p>
    <w:p w14:paraId="400EB09A" w14:textId="77777777" w:rsidR="00A35F51" w:rsidRPr="00462841" w:rsidRDefault="00A35F51" w:rsidP="00A35F51">
      <w:pPr>
        <w:tabs>
          <w:tab w:val="left" w:pos="2160"/>
        </w:tabs>
        <w:ind w:left="2520" w:hanging="2520"/>
      </w:pPr>
      <w:r w:rsidRPr="00462841">
        <w:t>1:15 pm –   2:15 pm</w:t>
      </w:r>
      <w:r w:rsidRPr="00462841">
        <w:tab/>
        <w:t xml:space="preserve">(1 CEU) </w:t>
      </w:r>
      <w:r w:rsidRPr="00462841">
        <w:rPr>
          <w:noProof/>
        </w:rPr>
        <w:drawing>
          <wp:inline distT="0" distB="0" distL="0" distR="0" wp14:anchorId="709DFD2B" wp14:editId="7806404C">
            <wp:extent cx="364672" cy="209263"/>
            <wp:effectExtent l="0" t="0" r="0" b="635"/>
            <wp:docPr id="69" name="Picture 6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r w:rsidRPr="00462841">
        <w:tab/>
      </w:r>
    </w:p>
    <w:p w14:paraId="0E99CC68" w14:textId="77777777" w:rsidR="00A35F51" w:rsidRPr="003D2B9A" w:rsidRDefault="00A35F51" w:rsidP="00A35F51">
      <w:pPr>
        <w:rPr>
          <w:b/>
          <w:bCs/>
        </w:rPr>
      </w:pPr>
      <w:r w:rsidRPr="003D2B9A">
        <w:rPr>
          <w:b/>
          <w:bCs/>
        </w:rPr>
        <w:t>Defining and Recognizing Good Water Stewardship</w:t>
      </w:r>
    </w:p>
    <w:p w14:paraId="3D4357B2" w14:textId="77777777" w:rsidR="00A35F51" w:rsidRPr="00462841" w:rsidRDefault="00A35F51" w:rsidP="00A35F51">
      <w:r w:rsidRPr="00462841">
        <w:t xml:space="preserve">Presenters: Matt Howard, The Water Council and Rae </w:t>
      </w:r>
      <w:proofErr w:type="spellStart"/>
      <w:r w:rsidRPr="00462841">
        <w:t>Mindrock</w:t>
      </w:r>
      <w:proofErr w:type="spellEnd"/>
      <w:r w:rsidRPr="00462841">
        <w:t>, SCS Global Services</w:t>
      </w:r>
    </w:p>
    <w:p w14:paraId="5E4D2501" w14:textId="77777777" w:rsidR="00E0492F" w:rsidRDefault="00A35F51" w:rsidP="00A35F51">
      <w:r w:rsidRPr="00462841">
        <w:rPr>
          <w:noProof/>
        </w:rPr>
        <w:drawing>
          <wp:anchor distT="0" distB="0" distL="114300" distR="114300" simplePos="0" relativeHeight="251698177" behindDoc="1" locked="0" layoutInCell="1" allowOverlap="1" wp14:anchorId="22DD902F" wp14:editId="28F11632">
            <wp:simplePos x="0" y="0"/>
            <wp:positionH relativeFrom="column">
              <wp:posOffset>965200</wp:posOffset>
            </wp:positionH>
            <wp:positionV relativeFrom="paragraph">
              <wp:posOffset>8255</wp:posOffset>
            </wp:positionV>
            <wp:extent cx="1069340" cy="1069340"/>
            <wp:effectExtent l="0" t="0" r="0" b="0"/>
            <wp:wrapTight wrapText="bothSides">
              <wp:wrapPolygon edited="0">
                <wp:start x="0" y="0"/>
                <wp:lineTo x="0" y="21164"/>
                <wp:lineTo x="21164" y="21164"/>
                <wp:lineTo x="21164" y="0"/>
                <wp:lineTo x="0" y="0"/>
              </wp:wrapPolygon>
            </wp:wrapTight>
            <wp:docPr id="70" name="Picture 70" descr="A picture containing person, pur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urpl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anchor>
        </w:drawing>
      </w:r>
      <w:r w:rsidRPr="00462841">
        <w:rPr>
          <w:noProof/>
        </w:rPr>
        <w:drawing>
          <wp:anchor distT="0" distB="0" distL="114300" distR="114300" simplePos="0" relativeHeight="251699201" behindDoc="1" locked="0" layoutInCell="1" allowOverlap="1" wp14:anchorId="43ED3BB4" wp14:editId="7F18436D">
            <wp:simplePos x="0" y="0"/>
            <wp:positionH relativeFrom="margin">
              <wp:align>left</wp:align>
            </wp:positionH>
            <wp:positionV relativeFrom="paragraph">
              <wp:posOffset>8255</wp:posOffset>
            </wp:positionV>
            <wp:extent cx="1054100" cy="1069340"/>
            <wp:effectExtent l="0" t="0" r="0" b="0"/>
            <wp:wrapTight wrapText="bothSides">
              <wp:wrapPolygon edited="0">
                <wp:start x="0" y="0"/>
                <wp:lineTo x="0" y="21164"/>
                <wp:lineTo x="21080" y="21164"/>
                <wp:lineTo x="21080" y="0"/>
                <wp:lineTo x="0" y="0"/>
              </wp:wrapPolygon>
            </wp:wrapTight>
            <wp:docPr id="71" name="Picture 71"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beard&#10;&#10;Description automatically generated with low confidence"/>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8751" r="16262"/>
                    <a:stretch/>
                  </pic:blipFill>
                  <pic:spPr bwMode="auto">
                    <a:xfrm flipH="1">
                      <a:off x="0" y="0"/>
                      <a:ext cx="1054100" cy="1069340"/>
                    </a:xfrm>
                    <a:prstGeom prst="rect">
                      <a:avLst/>
                    </a:prstGeom>
                    <a:noFill/>
                    <a:ln>
                      <a:noFill/>
                    </a:ln>
                    <a:extLst>
                      <a:ext uri="{53640926-AAD7-44D8-BBD7-CCE9431645EC}">
                        <a14:shadowObscured xmlns:a14="http://schemas.microsoft.com/office/drawing/2010/main"/>
                      </a:ext>
                    </a:extLst>
                  </pic:spPr>
                </pic:pic>
              </a:graphicData>
            </a:graphic>
          </wp:anchor>
        </w:drawing>
      </w:r>
      <w:r w:rsidRPr="00462841">
        <w:t>Up to this point, there has been little formal agreement amongst water advocates about what constitutes “good” corporate water stewardship. Besides the CEO Water Mandate, there have been no programs, standards, protocols, etc., that define and recognize enterprise-wide actions of corporate water stewards – until now.</w:t>
      </w:r>
      <w:r>
        <w:t xml:space="preserve"> </w:t>
      </w:r>
      <w:r w:rsidRPr="00462841">
        <w:t xml:space="preserve">The Water Council recently launched, WAVE (Water Stewardship </w:t>
      </w:r>
    </w:p>
    <w:p w14:paraId="57F8A660" w14:textId="77777777" w:rsidR="00E0492F" w:rsidRPr="00462841" w:rsidRDefault="00E0492F" w:rsidP="00E0492F">
      <w:pPr>
        <w:tabs>
          <w:tab w:val="left" w:pos="2160"/>
        </w:tabs>
        <w:ind w:left="2520" w:hanging="2520"/>
        <w:rPr>
          <w:b/>
          <w:bCs/>
          <w:sz w:val="28"/>
          <w:szCs w:val="28"/>
          <w:u w:val="single"/>
        </w:rPr>
      </w:pPr>
      <w:r w:rsidRPr="00462841">
        <w:rPr>
          <w:b/>
          <w:bCs/>
          <w:sz w:val="28"/>
          <w:szCs w:val="28"/>
          <w:u w:val="single"/>
        </w:rPr>
        <w:lastRenderedPageBreak/>
        <w:t>WEDNESDAY, OCTOBER 2</w:t>
      </w:r>
      <w:r>
        <w:rPr>
          <w:b/>
          <w:bCs/>
          <w:sz w:val="28"/>
          <w:szCs w:val="28"/>
          <w:u w:val="single"/>
        </w:rPr>
        <w:t xml:space="preserve">6 </w:t>
      </w:r>
      <w:r w:rsidRPr="003D2B9A">
        <w:rPr>
          <w:u w:val="single"/>
        </w:rPr>
        <w:t>(continued)</w:t>
      </w:r>
      <w:r>
        <w:rPr>
          <w:b/>
          <w:bCs/>
          <w:sz w:val="28"/>
          <w:szCs w:val="28"/>
          <w:u w:val="single"/>
        </w:rPr>
        <w:t xml:space="preserve"> </w:t>
      </w:r>
    </w:p>
    <w:p w14:paraId="5B881E0E" w14:textId="50919252" w:rsidR="00A35F51" w:rsidRPr="008C0CFA" w:rsidRDefault="00A35F51" w:rsidP="00A35F51">
      <w:pPr>
        <w:rPr>
          <w:i/>
          <w:iCs/>
        </w:rPr>
      </w:pPr>
      <w:r w:rsidRPr="00462841">
        <w:t>Verified), a process-based approach to helping a company understand water uses, impacts and risks across the enterprise, and then committing to the right actions at the right places and at the right times. Companies that complete the WAVE must also seek independent verification from SCS Global Services, adding a level of credibility and transparency to corporate water claims not currently rendered by any other program. Learn about this new program and general approaches and trends in the realm of corporate water stewardship at this session.</w:t>
      </w:r>
    </w:p>
    <w:p w14:paraId="0FF5E97D" w14:textId="77777777" w:rsidR="00A35F51" w:rsidRPr="00462841" w:rsidRDefault="00A35F51" w:rsidP="00A35F51">
      <w:pPr>
        <w:tabs>
          <w:tab w:val="left" w:pos="2160"/>
        </w:tabs>
        <w:ind w:left="2520" w:hanging="2520"/>
      </w:pPr>
    </w:p>
    <w:p w14:paraId="680B1130" w14:textId="77777777" w:rsidR="00A35F51" w:rsidRPr="00462841" w:rsidRDefault="00A35F51" w:rsidP="00A35F51">
      <w:r w:rsidRPr="00462841">
        <w:t>2:30  pm – 3:30 pm</w:t>
      </w:r>
      <w:r w:rsidRPr="00462841">
        <w:tab/>
        <w:t xml:space="preserve">(1 CEU) </w:t>
      </w:r>
      <w:r w:rsidRPr="00462841">
        <w:rPr>
          <w:noProof/>
        </w:rPr>
        <w:drawing>
          <wp:inline distT="0" distB="0" distL="0" distR="0" wp14:anchorId="60DFA109" wp14:editId="7E31BA98">
            <wp:extent cx="348476" cy="234043"/>
            <wp:effectExtent l="0" t="0" r="0" b="0"/>
            <wp:docPr id="72" name="Picture 72" descr="C:\Users\mcampbell\AppData\Local\Microsoft\Windows\Temporary Internet Files\Content.Outlook\TQJU7VQ5\businessmanC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bell\AppData\Local\Microsoft\Windows\Temporary Internet Files\Content.Outlook\TQJU7VQ5\businessmanCEU.JPG"/>
                    <pic:cNvPicPr>
                      <a:picLocks noChangeAspect="1" noChangeArrowheads="1"/>
                    </pic:cNvPicPr>
                  </pic:nvPicPr>
                  <pic:blipFill>
                    <a:blip r:embed="rId17"/>
                    <a:srcRect/>
                    <a:stretch>
                      <a:fillRect/>
                    </a:stretch>
                  </pic:blipFill>
                  <pic:spPr bwMode="auto">
                    <a:xfrm>
                      <a:off x="0" y="0"/>
                      <a:ext cx="359390" cy="241373"/>
                    </a:xfrm>
                    <a:prstGeom prst="rect">
                      <a:avLst/>
                    </a:prstGeom>
                    <a:noFill/>
                    <a:ln w="9525">
                      <a:noFill/>
                      <a:miter lim="800000"/>
                      <a:headEnd/>
                      <a:tailEnd/>
                    </a:ln>
                  </pic:spPr>
                </pic:pic>
              </a:graphicData>
            </a:graphic>
          </wp:inline>
        </w:drawing>
      </w:r>
    </w:p>
    <w:p w14:paraId="0B9F41CC" w14:textId="77777777" w:rsidR="00A35F51" w:rsidRPr="003D2B9A" w:rsidRDefault="00A35F51" w:rsidP="00A35F51">
      <w:pPr>
        <w:rPr>
          <w:b/>
          <w:bCs/>
        </w:rPr>
      </w:pPr>
      <w:r w:rsidRPr="003D2B9A">
        <w:rPr>
          <w:b/>
          <w:bCs/>
        </w:rPr>
        <w:t>Elections Have Consequences: How Will the Midterm Elections Impact State and Federal Policies in 2023?</w:t>
      </w:r>
    </w:p>
    <w:p w14:paraId="77ABDD0A" w14:textId="77777777" w:rsidR="00A35F51" w:rsidRPr="00462841" w:rsidRDefault="00A35F51" w:rsidP="00A35F51">
      <w:r w:rsidRPr="00462841">
        <w:t>Presenters: Cory Martin and James “JP” Toner, IBWA</w:t>
      </w:r>
    </w:p>
    <w:p w14:paraId="174BAFBD" w14:textId="77777777" w:rsidR="00A35F51" w:rsidRPr="00462841" w:rsidRDefault="00A35F51" w:rsidP="00A35F51">
      <w:r w:rsidRPr="00462841">
        <w:rPr>
          <w:noProof/>
        </w:rPr>
        <w:drawing>
          <wp:anchor distT="0" distB="0" distL="114300" distR="114300" simplePos="0" relativeHeight="251701249" behindDoc="1" locked="0" layoutInCell="1" allowOverlap="1" wp14:anchorId="54D061BD" wp14:editId="594267B3">
            <wp:simplePos x="0" y="0"/>
            <wp:positionH relativeFrom="column">
              <wp:posOffset>804545</wp:posOffset>
            </wp:positionH>
            <wp:positionV relativeFrom="paragraph">
              <wp:posOffset>5080</wp:posOffset>
            </wp:positionV>
            <wp:extent cx="713232" cy="1069848"/>
            <wp:effectExtent l="0" t="0" r="0" b="0"/>
            <wp:wrapTight wrapText="bothSides">
              <wp:wrapPolygon edited="0">
                <wp:start x="0" y="0"/>
                <wp:lineTo x="0" y="21164"/>
                <wp:lineTo x="20773" y="21164"/>
                <wp:lineTo x="20773" y="0"/>
                <wp:lineTo x="0" y="0"/>
              </wp:wrapPolygon>
            </wp:wrapTight>
            <wp:docPr id="73" name="Picture 73"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in a suit smiling&#10;&#10;Description automatically generated with medium confid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3232" cy="1069848"/>
                    </a:xfrm>
                    <a:prstGeom prst="rect">
                      <a:avLst/>
                    </a:prstGeom>
                    <a:noFill/>
                    <a:ln>
                      <a:noFill/>
                    </a:ln>
                  </pic:spPr>
                </pic:pic>
              </a:graphicData>
            </a:graphic>
          </wp:anchor>
        </w:drawing>
      </w:r>
      <w:r w:rsidRPr="00462841">
        <w:rPr>
          <w:noProof/>
        </w:rPr>
        <w:drawing>
          <wp:anchor distT="0" distB="0" distL="114300" distR="114300" simplePos="0" relativeHeight="251700225" behindDoc="1" locked="0" layoutInCell="1" allowOverlap="1" wp14:anchorId="63912846" wp14:editId="52C2F4FF">
            <wp:simplePos x="0" y="0"/>
            <wp:positionH relativeFrom="margin">
              <wp:align>left</wp:align>
            </wp:positionH>
            <wp:positionV relativeFrom="paragraph">
              <wp:posOffset>5080</wp:posOffset>
            </wp:positionV>
            <wp:extent cx="804545" cy="1069340"/>
            <wp:effectExtent l="0" t="0" r="0" b="0"/>
            <wp:wrapTight wrapText="bothSides">
              <wp:wrapPolygon edited="0">
                <wp:start x="0" y="0"/>
                <wp:lineTo x="0" y="21164"/>
                <wp:lineTo x="20969" y="21164"/>
                <wp:lineTo x="20969" y="0"/>
                <wp:lineTo x="0" y="0"/>
              </wp:wrapPolygon>
            </wp:wrapTight>
            <wp:docPr id="74" name="Picture 7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in a suit and tie&#10;&#10;Description automatically generated with medium confidenc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4545" cy="1069340"/>
                    </a:xfrm>
                    <a:prstGeom prst="rect">
                      <a:avLst/>
                    </a:prstGeom>
                    <a:noFill/>
                    <a:ln>
                      <a:noFill/>
                    </a:ln>
                  </pic:spPr>
                </pic:pic>
              </a:graphicData>
            </a:graphic>
          </wp:anchor>
        </w:drawing>
      </w:r>
      <w:r w:rsidRPr="00462841">
        <w:t xml:space="preserve">“Elections have consequences.” These three words, which comprise the catchphrase of modern political times, were first uttered by President Barack Obama three days into his first presidential term. These words are still true today, if not even more so than they were in 2009. In this session, Cory </w:t>
      </w:r>
      <w:proofErr w:type="gramStart"/>
      <w:r w:rsidRPr="00462841">
        <w:t>Martin</w:t>
      </w:r>
      <w:proofErr w:type="gramEnd"/>
      <w:r w:rsidRPr="00462841">
        <w:t xml:space="preserve"> and JP Toner with IBWA will provide insight into the consequences of the 2022 midterm elections, including how it will impact policies affecting the bottled water industry in key states and the federal government.</w:t>
      </w:r>
    </w:p>
    <w:p w14:paraId="4DA196BD" w14:textId="77777777" w:rsidR="00A35F51" w:rsidRPr="00462841" w:rsidRDefault="00A35F51" w:rsidP="00A35F51"/>
    <w:p w14:paraId="4B20A986" w14:textId="77777777" w:rsidR="00A35F51" w:rsidRPr="00462841" w:rsidRDefault="00A35F51" w:rsidP="00A35F51">
      <w:pPr>
        <w:tabs>
          <w:tab w:val="left" w:pos="2160"/>
        </w:tabs>
        <w:rPr>
          <w:noProof/>
        </w:rPr>
      </w:pPr>
      <w:r w:rsidRPr="00462841">
        <w:t xml:space="preserve">3:30 pm </w:t>
      </w:r>
      <w:r w:rsidRPr="00462841">
        <w:rPr>
          <w:noProof/>
        </w:rPr>
        <w:t>–   5:00 pm</w:t>
      </w:r>
      <w:r w:rsidRPr="00462841">
        <w:rPr>
          <w:noProof/>
        </w:rPr>
        <w:tab/>
      </w:r>
      <w:r w:rsidRPr="00462841">
        <w:t xml:space="preserve">(1.5 CEUs) </w:t>
      </w:r>
      <w:r w:rsidRPr="00462841">
        <w:rPr>
          <w:noProof/>
        </w:rPr>
        <w:drawing>
          <wp:inline distT="0" distB="0" distL="0" distR="0" wp14:anchorId="1C3DC63C" wp14:editId="08EABF58">
            <wp:extent cx="364672" cy="209263"/>
            <wp:effectExtent l="0" t="0" r="0" b="635"/>
            <wp:docPr id="75" name="Picture 7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355" cy="214819"/>
                    </a:xfrm>
                    <a:prstGeom prst="rect">
                      <a:avLst/>
                    </a:prstGeom>
                    <a:noFill/>
                    <a:ln>
                      <a:noFill/>
                    </a:ln>
                  </pic:spPr>
                </pic:pic>
              </a:graphicData>
            </a:graphic>
          </wp:inline>
        </w:drawing>
      </w:r>
      <w:r w:rsidRPr="00462841">
        <w:rPr>
          <w:noProof/>
        </w:rPr>
        <w:tab/>
      </w:r>
    </w:p>
    <w:p w14:paraId="3F1463DA" w14:textId="77777777" w:rsidR="00A35F51" w:rsidRPr="003D2B9A" w:rsidRDefault="00A35F51" w:rsidP="00A35F51">
      <w:pPr>
        <w:tabs>
          <w:tab w:val="left" w:pos="2160"/>
        </w:tabs>
        <w:rPr>
          <w:b/>
          <w:bCs/>
        </w:rPr>
      </w:pPr>
      <w:r w:rsidRPr="003D2B9A">
        <w:rPr>
          <w:b/>
          <w:bCs/>
        </w:rPr>
        <w:t>CPO Study Session</w:t>
      </w:r>
      <w:r w:rsidRPr="003D2B9A">
        <w:rPr>
          <w:b/>
          <w:bCs/>
        </w:rPr>
        <w:tab/>
      </w:r>
      <w:r w:rsidRPr="003D2B9A">
        <w:rPr>
          <w:b/>
          <w:bCs/>
        </w:rPr>
        <w:tab/>
      </w:r>
    </w:p>
    <w:p w14:paraId="0C478ACC" w14:textId="77777777" w:rsidR="00A35F51" w:rsidRPr="00462841" w:rsidRDefault="00A35F51" w:rsidP="00A35F51">
      <w:pPr>
        <w:tabs>
          <w:tab w:val="left" w:pos="2160"/>
        </w:tabs>
        <w:ind w:left="1440" w:hanging="1440"/>
      </w:pPr>
      <w:r w:rsidRPr="00462841">
        <w:t xml:space="preserve">Presenters: Glen Davis, </w:t>
      </w:r>
      <w:proofErr w:type="spellStart"/>
      <w:r w:rsidRPr="00462841">
        <w:t>Absopure</w:t>
      </w:r>
      <w:proofErr w:type="spellEnd"/>
      <w:r w:rsidRPr="00462841">
        <w:t xml:space="preserve"> Water Company; Bob Hirst, Sonoran Drinking Water Advisors, LLC; and Al Lear, IBWA</w:t>
      </w:r>
    </w:p>
    <w:p w14:paraId="7B2B2A9C" w14:textId="77777777" w:rsidR="00E0492F" w:rsidRDefault="00A35F51" w:rsidP="00A35F51">
      <w:r w:rsidRPr="00462841">
        <w:rPr>
          <w:noProof/>
        </w:rPr>
        <w:drawing>
          <wp:anchor distT="0" distB="0" distL="114300" distR="114300" simplePos="0" relativeHeight="251704321" behindDoc="1" locked="0" layoutInCell="1" allowOverlap="1" wp14:anchorId="30BB5AC0" wp14:editId="1E95520A">
            <wp:simplePos x="0" y="0"/>
            <wp:positionH relativeFrom="margin">
              <wp:align>left</wp:align>
            </wp:positionH>
            <wp:positionV relativeFrom="paragraph">
              <wp:posOffset>6985</wp:posOffset>
            </wp:positionV>
            <wp:extent cx="802005" cy="1069340"/>
            <wp:effectExtent l="0" t="0" r="0" b="0"/>
            <wp:wrapTight wrapText="bothSides">
              <wp:wrapPolygon edited="0">
                <wp:start x="0" y="0"/>
                <wp:lineTo x="0" y="21164"/>
                <wp:lineTo x="21036" y="21164"/>
                <wp:lineTo x="21036" y="0"/>
                <wp:lineTo x="0" y="0"/>
              </wp:wrapPolygon>
            </wp:wrapTight>
            <wp:docPr id="76" name="Picture 76" descr="A picture containing text, wall,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wall, person, person&#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2005" cy="1069340"/>
                    </a:xfrm>
                    <a:prstGeom prst="rect">
                      <a:avLst/>
                    </a:prstGeom>
                    <a:noFill/>
                    <a:ln>
                      <a:noFill/>
                    </a:ln>
                  </pic:spPr>
                </pic:pic>
              </a:graphicData>
            </a:graphic>
          </wp:anchor>
        </w:drawing>
      </w:r>
      <w:r w:rsidRPr="00462841">
        <w:rPr>
          <w:noProof/>
        </w:rPr>
        <w:drawing>
          <wp:anchor distT="0" distB="0" distL="114300" distR="114300" simplePos="0" relativeHeight="251702273" behindDoc="1" locked="0" layoutInCell="1" allowOverlap="1" wp14:anchorId="61791EC0" wp14:editId="7E9D92C6">
            <wp:simplePos x="0" y="0"/>
            <wp:positionH relativeFrom="column">
              <wp:posOffset>1625600</wp:posOffset>
            </wp:positionH>
            <wp:positionV relativeFrom="paragraph">
              <wp:posOffset>6985</wp:posOffset>
            </wp:positionV>
            <wp:extent cx="920750" cy="1069340"/>
            <wp:effectExtent l="0" t="0" r="0" b="0"/>
            <wp:wrapTight wrapText="bothSides">
              <wp:wrapPolygon edited="0">
                <wp:start x="0" y="0"/>
                <wp:lineTo x="0" y="21164"/>
                <wp:lineTo x="21004" y="21164"/>
                <wp:lineTo x="21004" y="0"/>
                <wp:lineTo x="0" y="0"/>
              </wp:wrapPolygon>
            </wp:wrapTight>
            <wp:docPr id="77" name="Picture 77"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glasses and a suit&#10;&#10;Description automatically generated with medium confidenc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0750" cy="1069340"/>
                    </a:xfrm>
                    <a:prstGeom prst="rect">
                      <a:avLst/>
                    </a:prstGeom>
                    <a:noFill/>
                    <a:ln>
                      <a:noFill/>
                    </a:ln>
                  </pic:spPr>
                </pic:pic>
              </a:graphicData>
            </a:graphic>
          </wp:anchor>
        </w:drawing>
      </w:r>
      <w:r w:rsidRPr="00462841">
        <w:rPr>
          <w:noProof/>
        </w:rPr>
        <w:drawing>
          <wp:anchor distT="0" distB="0" distL="114300" distR="114300" simplePos="0" relativeHeight="251703297" behindDoc="1" locked="0" layoutInCell="1" allowOverlap="1" wp14:anchorId="7E14ACC3" wp14:editId="7A34B856">
            <wp:simplePos x="0" y="0"/>
            <wp:positionH relativeFrom="column">
              <wp:posOffset>802005</wp:posOffset>
            </wp:positionH>
            <wp:positionV relativeFrom="paragraph">
              <wp:posOffset>6985</wp:posOffset>
            </wp:positionV>
            <wp:extent cx="854710" cy="1069340"/>
            <wp:effectExtent l="0" t="0" r="2540" b="0"/>
            <wp:wrapTight wrapText="bothSides">
              <wp:wrapPolygon edited="0">
                <wp:start x="0" y="0"/>
                <wp:lineTo x="0" y="21164"/>
                <wp:lineTo x="21183" y="21164"/>
                <wp:lineTo x="21183" y="0"/>
                <wp:lineTo x="0" y="0"/>
              </wp:wrapPolygon>
            </wp:wrapTight>
            <wp:docPr id="78" name="Picture 78"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glasses and a suit&#10;&#10;Description automatically generated with medium confidenc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flipH="1">
                      <a:off x="0" y="0"/>
                      <a:ext cx="854710" cy="1069340"/>
                    </a:xfrm>
                    <a:prstGeom prst="rect">
                      <a:avLst/>
                    </a:prstGeom>
                    <a:noFill/>
                    <a:ln>
                      <a:noFill/>
                    </a:ln>
                  </pic:spPr>
                </pic:pic>
              </a:graphicData>
            </a:graphic>
          </wp:anchor>
        </w:drawing>
      </w:r>
      <w:r w:rsidRPr="00462841">
        <w:t>This session is always a favorite among those attendees who signed up to take IBWA’s Certified Plant Operator (CPO) Certification Exam. Attendees should put their thinking caps on and be prepared to have some game show fun! If studying usually makes you sleepy, you won’t have to worry about that here, as industry experts will help attendees prepare for</w:t>
      </w:r>
    </w:p>
    <w:p w14:paraId="086FE1E9" w14:textId="5751E0D5" w:rsidR="00A35F51" w:rsidRPr="00462841" w:rsidRDefault="00A35F51" w:rsidP="00E0492F">
      <w:r w:rsidRPr="00462841">
        <w:t>the CPO exam—but you will have to be fast on your feet! Do you have the answers to run a bottling plant? Take the challenge and find out!</w:t>
      </w:r>
    </w:p>
    <w:p w14:paraId="473A538D" w14:textId="77777777" w:rsidR="00A35F51" w:rsidRPr="00462841" w:rsidRDefault="00A35F51" w:rsidP="00A35F51"/>
    <w:p w14:paraId="23A432FF" w14:textId="77777777" w:rsidR="00A35F51" w:rsidRPr="00462841" w:rsidRDefault="00A35F51" w:rsidP="00A35F51">
      <w:pPr>
        <w:tabs>
          <w:tab w:val="left" w:pos="2160"/>
        </w:tabs>
        <w:ind w:left="2520" w:hanging="2520"/>
        <w:rPr>
          <w:b/>
          <w:bCs/>
          <w:sz w:val="28"/>
          <w:szCs w:val="28"/>
          <w:u w:val="single"/>
        </w:rPr>
      </w:pPr>
      <w:r w:rsidRPr="00462841">
        <w:rPr>
          <w:b/>
          <w:bCs/>
          <w:sz w:val="28"/>
          <w:szCs w:val="28"/>
          <w:u w:val="single"/>
        </w:rPr>
        <w:t>THURSDAY, OCTOBER 27</w:t>
      </w:r>
    </w:p>
    <w:p w14:paraId="6D453441" w14:textId="77777777" w:rsidR="00A35F51" w:rsidRPr="00462841" w:rsidRDefault="00A35F51" w:rsidP="00A35F51">
      <w:r w:rsidRPr="00462841">
        <w:t>CPO Exam</w:t>
      </w:r>
    </w:p>
    <w:p w14:paraId="12F296BB" w14:textId="77777777" w:rsidR="00A35F51" w:rsidRPr="00462841" w:rsidRDefault="00A35F51" w:rsidP="00A35F51">
      <w:r w:rsidRPr="00462841">
        <w:t>8:00 am – 11:00 am</w:t>
      </w:r>
    </w:p>
    <w:p w14:paraId="7B40CA39" w14:textId="420E9DB4" w:rsidR="00654113" w:rsidRDefault="00654113" w:rsidP="00E0492F"/>
    <w:p w14:paraId="7B10430D" w14:textId="15B5D1DD" w:rsidR="0018707C" w:rsidRPr="00462841" w:rsidRDefault="00A94DD4" w:rsidP="0018707C">
      <w:pPr>
        <w:jc w:val="center"/>
        <w:rPr>
          <w:b/>
          <w:color w:val="2E74B5" w:themeColor="accent1" w:themeShade="BF"/>
          <w:sz w:val="28"/>
          <w:szCs w:val="28"/>
          <w:u w:val="single"/>
        </w:rPr>
      </w:pPr>
      <w:r w:rsidRPr="00462841">
        <w:rPr>
          <w:b/>
          <w:color w:val="2E74B5" w:themeColor="accent1" w:themeShade="BF"/>
          <w:sz w:val="28"/>
          <w:szCs w:val="28"/>
          <w:u w:val="single"/>
        </w:rPr>
        <w:t xml:space="preserve">IBWA SCHEDULE-AT-A-GLANCE </w:t>
      </w:r>
    </w:p>
    <w:p w14:paraId="39E94D86" w14:textId="0ED9D7A0" w:rsidR="0018707C" w:rsidRPr="00462841" w:rsidRDefault="0018707C" w:rsidP="0018707C">
      <w:pPr>
        <w:jc w:val="center"/>
        <w:rPr>
          <w:b/>
          <w:sz w:val="22"/>
          <w:szCs w:val="22"/>
        </w:rPr>
      </w:pPr>
      <w:r w:rsidRPr="00462841">
        <w:rPr>
          <w:sz w:val="22"/>
          <w:szCs w:val="22"/>
        </w:rPr>
        <w:t xml:space="preserve"> (</w:t>
      </w:r>
      <w:r w:rsidR="00D8616F" w:rsidRPr="00462841">
        <w:rPr>
          <w:sz w:val="22"/>
          <w:szCs w:val="22"/>
        </w:rPr>
        <w:t>Current</w:t>
      </w:r>
      <w:r w:rsidRPr="00462841">
        <w:rPr>
          <w:sz w:val="22"/>
          <w:szCs w:val="22"/>
        </w:rPr>
        <w:t xml:space="preserve"> as of 0</w:t>
      </w:r>
      <w:r w:rsidR="00F43A86" w:rsidRPr="00462841">
        <w:rPr>
          <w:sz w:val="22"/>
          <w:szCs w:val="22"/>
        </w:rPr>
        <w:t>7-1</w:t>
      </w:r>
      <w:r w:rsidR="003A4250">
        <w:rPr>
          <w:sz w:val="22"/>
          <w:szCs w:val="22"/>
        </w:rPr>
        <w:t>5</w:t>
      </w:r>
      <w:r w:rsidR="00F43A86" w:rsidRPr="00462841">
        <w:rPr>
          <w:sz w:val="22"/>
          <w:szCs w:val="22"/>
        </w:rPr>
        <w:t>-22</w:t>
      </w:r>
      <w:r w:rsidRPr="00462841">
        <w:rPr>
          <w:sz w:val="22"/>
          <w:szCs w:val="22"/>
        </w:rPr>
        <w:t>. Updates will occur and be posted at www.bottledwater.org/convention)</w:t>
      </w:r>
    </w:p>
    <w:p w14:paraId="464FD4A3" w14:textId="77777777" w:rsidR="0018707C" w:rsidRPr="00462841" w:rsidRDefault="0018707C" w:rsidP="0018707C">
      <w:pPr>
        <w:rPr>
          <w:sz w:val="18"/>
          <w:szCs w:val="18"/>
        </w:rPr>
      </w:pPr>
    </w:p>
    <w:p w14:paraId="7F9D4B93" w14:textId="2552E164" w:rsidR="0018707C" w:rsidRPr="00462841" w:rsidRDefault="0018707C" w:rsidP="0018707C">
      <w:pPr>
        <w:rPr>
          <w:b/>
          <w:color w:val="C45911" w:themeColor="accent2" w:themeShade="BF"/>
          <w:sz w:val="22"/>
          <w:szCs w:val="22"/>
        </w:rPr>
      </w:pPr>
      <w:r w:rsidRPr="00462841">
        <w:rPr>
          <w:b/>
          <w:sz w:val="22"/>
          <w:szCs w:val="22"/>
        </w:rPr>
        <w:t xml:space="preserve">Coding: </w:t>
      </w:r>
    </w:p>
    <w:p w14:paraId="324F5AB6" w14:textId="61C10455" w:rsidR="002D1446" w:rsidRPr="00462841" w:rsidRDefault="002D1446" w:rsidP="0018707C">
      <w:pPr>
        <w:pStyle w:val="ListParagraph"/>
        <w:numPr>
          <w:ilvl w:val="0"/>
          <w:numId w:val="7"/>
        </w:numPr>
        <w:rPr>
          <w:rFonts w:ascii="Times New Roman" w:hAnsi="Times New Roman"/>
          <w:sz w:val="22"/>
        </w:rPr>
      </w:pPr>
      <w:r w:rsidRPr="00462841">
        <w:rPr>
          <w:rFonts w:ascii="Times New Roman" w:hAnsi="Times New Roman"/>
          <w:b/>
          <w:color w:val="2E74B5" w:themeColor="accent1" w:themeShade="BF"/>
          <w:sz w:val="22"/>
        </w:rPr>
        <w:t>IBWA Education Sessions (blue ink)</w:t>
      </w:r>
    </w:p>
    <w:p w14:paraId="721CB62C" w14:textId="486052A5" w:rsidR="0018707C" w:rsidRPr="00462841" w:rsidRDefault="0018707C" w:rsidP="0018707C">
      <w:pPr>
        <w:pStyle w:val="ListParagraph"/>
        <w:numPr>
          <w:ilvl w:val="0"/>
          <w:numId w:val="7"/>
        </w:numPr>
        <w:rPr>
          <w:rFonts w:ascii="Times New Roman" w:hAnsi="Times New Roman"/>
          <w:sz w:val="22"/>
        </w:rPr>
      </w:pPr>
      <w:r w:rsidRPr="00462841">
        <w:rPr>
          <w:rFonts w:ascii="Times New Roman" w:hAnsi="Times New Roman"/>
          <w:sz w:val="22"/>
        </w:rPr>
        <w:t>IBWA membership required for attendance at meetings with an asterisk *</w:t>
      </w:r>
    </w:p>
    <w:p w14:paraId="5285B42A" w14:textId="44951273" w:rsidR="0018707C" w:rsidRPr="00462841" w:rsidRDefault="0018707C" w:rsidP="0018707C">
      <w:pPr>
        <w:pStyle w:val="ListParagraph"/>
        <w:numPr>
          <w:ilvl w:val="0"/>
          <w:numId w:val="7"/>
        </w:numPr>
        <w:rPr>
          <w:rFonts w:ascii="Times New Roman" w:hAnsi="Times New Roman"/>
          <w:sz w:val="22"/>
        </w:rPr>
      </w:pPr>
      <w:r w:rsidRPr="00462841">
        <w:rPr>
          <w:rFonts w:ascii="Times New Roman" w:hAnsi="Times New Roman"/>
          <w:sz w:val="22"/>
        </w:rPr>
        <w:t>1</w:t>
      </w:r>
      <w:r w:rsidR="00F43A86" w:rsidRPr="00462841">
        <w:rPr>
          <w:rFonts w:ascii="Times New Roman" w:hAnsi="Times New Roman"/>
          <w:sz w:val="22"/>
        </w:rPr>
        <w:t>6</w:t>
      </w:r>
      <w:r w:rsidRPr="00462841">
        <w:rPr>
          <w:rFonts w:ascii="Times New Roman" w:hAnsi="Times New Roman"/>
          <w:sz w:val="22"/>
        </w:rPr>
        <w:t>.</w:t>
      </w:r>
      <w:r w:rsidR="00F43A86" w:rsidRPr="00462841">
        <w:rPr>
          <w:rFonts w:ascii="Times New Roman" w:hAnsi="Times New Roman"/>
          <w:sz w:val="22"/>
        </w:rPr>
        <w:t>7</w:t>
      </w:r>
      <w:r w:rsidRPr="00462841">
        <w:rPr>
          <w:rFonts w:ascii="Times New Roman" w:hAnsi="Times New Roman"/>
          <w:sz w:val="22"/>
        </w:rPr>
        <w:t>5 CEUs are being offered for IBWA CPO attendees (</w:t>
      </w:r>
      <w:r w:rsidR="00F43A86" w:rsidRPr="00462841">
        <w:rPr>
          <w:rFonts w:ascii="Times New Roman" w:hAnsi="Times New Roman"/>
          <w:sz w:val="22"/>
        </w:rPr>
        <w:t>8.5</w:t>
      </w:r>
      <w:r w:rsidRPr="00462841">
        <w:rPr>
          <w:rFonts w:ascii="Times New Roman" w:hAnsi="Times New Roman"/>
          <w:sz w:val="22"/>
        </w:rPr>
        <w:t xml:space="preserve"> Technical CEUs and </w:t>
      </w:r>
      <w:r w:rsidR="00F43A86" w:rsidRPr="00462841">
        <w:rPr>
          <w:rFonts w:ascii="Times New Roman" w:hAnsi="Times New Roman"/>
          <w:sz w:val="22"/>
        </w:rPr>
        <w:t>8.2</w:t>
      </w:r>
      <w:r w:rsidRPr="00462841">
        <w:rPr>
          <w:rFonts w:ascii="Times New Roman" w:hAnsi="Times New Roman"/>
          <w:sz w:val="22"/>
        </w:rPr>
        <w:t>5 Business CEUs)</w:t>
      </w:r>
    </w:p>
    <w:p w14:paraId="6E5D8499" w14:textId="77777777" w:rsidR="0018707C" w:rsidRPr="00462841" w:rsidRDefault="0018707C" w:rsidP="0018707C">
      <w:pPr>
        <w:rPr>
          <w:sz w:val="18"/>
          <w:szCs w:val="18"/>
        </w:rPr>
      </w:pPr>
    </w:p>
    <w:p w14:paraId="53B7ED10" w14:textId="77777777" w:rsidR="00D8616F" w:rsidRPr="00462841" w:rsidRDefault="00D8616F" w:rsidP="00D8616F">
      <w:pPr>
        <w:tabs>
          <w:tab w:val="left" w:pos="2160"/>
        </w:tabs>
        <w:spacing w:line="360" w:lineRule="auto"/>
        <w:rPr>
          <w:b/>
          <w:sz w:val="22"/>
          <w:szCs w:val="22"/>
        </w:rPr>
      </w:pPr>
      <w:r w:rsidRPr="00462841">
        <w:rPr>
          <w:b/>
          <w:sz w:val="22"/>
          <w:szCs w:val="22"/>
          <w:u w:val="single"/>
          <w:shd w:val="clear" w:color="auto" w:fill="EEECE1"/>
        </w:rPr>
        <w:t>Monday, October 24</w:t>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p>
    <w:p w14:paraId="520E5E0C" w14:textId="77777777" w:rsidR="00D8616F" w:rsidRPr="00462841" w:rsidRDefault="00D8616F" w:rsidP="00D8616F">
      <w:pPr>
        <w:tabs>
          <w:tab w:val="left" w:pos="2160"/>
        </w:tabs>
        <w:rPr>
          <w:noProof/>
          <w:sz w:val="22"/>
          <w:szCs w:val="22"/>
        </w:rPr>
      </w:pPr>
      <w:r w:rsidRPr="00462841">
        <w:rPr>
          <w:sz w:val="22"/>
          <w:szCs w:val="22"/>
        </w:rPr>
        <w:t>10</w:t>
      </w:r>
      <w:r w:rsidRPr="00462841">
        <w:rPr>
          <w:noProof/>
          <w:sz w:val="22"/>
          <w:szCs w:val="22"/>
        </w:rPr>
        <w:t xml:space="preserve">:00 am </w:t>
      </w:r>
      <w:r w:rsidRPr="00462841">
        <w:rPr>
          <w:sz w:val="22"/>
          <w:szCs w:val="22"/>
        </w:rPr>
        <w:t>–</w:t>
      </w:r>
      <w:r w:rsidRPr="00462841">
        <w:rPr>
          <w:noProof/>
          <w:sz w:val="22"/>
          <w:szCs w:val="22"/>
        </w:rPr>
        <w:t xml:space="preserve">   5:30 pm</w:t>
      </w:r>
      <w:r w:rsidRPr="00462841">
        <w:rPr>
          <w:noProof/>
          <w:sz w:val="22"/>
          <w:szCs w:val="22"/>
        </w:rPr>
        <w:tab/>
        <w:t>IBWA Registration</w:t>
      </w:r>
      <w:r w:rsidRPr="00462841">
        <w:rPr>
          <w:noProof/>
          <w:sz w:val="22"/>
          <w:szCs w:val="22"/>
        </w:rPr>
        <w:tab/>
      </w:r>
      <w:r w:rsidRPr="00462841">
        <w:rPr>
          <w:noProof/>
          <w:sz w:val="22"/>
          <w:szCs w:val="22"/>
        </w:rPr>
        <w:tab/>
      </w:r>
    </w:p>
    <w:p w14:paraId="0C3AC708" w14:textId="77777777" w:rsidR="00D8616F" w:rsidRPr="00462841" w:rsidRDefault="00D8616F" w:rsidP="00D8616F">
      <w:pPr>
        <w:tabs>
          <w:tab w:val="left" w:pos="2160"/>
        </w:tabs>
        <w:rPr>
          <w:noProof/>
          <w:sz w:val="22"/>
          <w:szCs w:val="22"/>
        </w:rPr>
      </w:pPr>
      <w:r w:rsidRPr="00462841">
        <w:rPr>
          <w:noProof/>
          <w:sz w:val="22"/>
          <w:szCs w:val="22"/>
        </w:rPr>
        <w:t>***************</w:t>
      </w:r>
    </w:p>
    <w:p w14:paraId="45F23B1F" w14:textId="1F3D2058" w:rsidR="00D8616F" w:rsidRPr="00462841" w:rsidRDefault="00D8616F" w:rsidP="00D8616F">
      <w:pPr>
        <w:tabs>
          <w:tab w:val="left" w:pos="2160"/>
        </w:tabs>
        <w:rPr>
          <w:sz w:val="22"/>
          <w:szCs w:val="22"/>
        </w:rPr>
      </w:pPr>
      <w:r w:rsidRPr="00462841">
        <w:rPr>
          <w:noProof/>
          <w:sz w:val="22"/>
          <w:szCs w:val="22"/>
        </w:rPr>
        <w:t>11:00 am</w:t>
      </w:r>
      <w:r w:rsidRPr="00462841">
        <w:rPr>
          <w:sz w:val="22"/>
          <w:szCs w:val="22"/>
        </w:rPr>
        <w:t xml:space="preserve"> </w:t>
      </w:r>
      <w:r w:rsidRPr="00462841">
        <w:rPr>
          <w:noProof/>
          <w:sz w:val="22"/>
          <w:szCs w:val="22"/>
        </w:rPr>
        <w:t>–</w:t>
      </w:r>
      <w:r w:rsidRPr="00462841">
        <w:rPr>
          <w:sz w:val="22"/>
          <w:szCs w:val="22"/>
        </w:rPr>
        <w:t xml:space="preserve"> 12:00 p</w:t>
      </w:r>
      <w:r w:rsidRPr="00462841">
        <w:rPr>
          <w:noProof/>
          <w:sz w:val="22"/>
          <w:szCs w:val="22"/>
        </w:rPr>
        <w:t>m</w:t>
      </w:r>
      <w:r w:rsidRPr="00462841">
        <w:rPr>
          <w:noProof/>
          <w:sz w:val="22"/>
          <w:szCs w:val="22"/>
        </w:rPr>
        <w:tab/>
      </w:r>
      <w:r w:rsidRPr="00462841">
        <w:rPr>
          <w:sz w:val="22"/>
          <w:szCs w:val="22"/>
        </w:rPr>
        <w:t>IBWA Education Committee Meeting*</w:t>
      </w:r>
      <w:r w:rsidRPr="00462841">
        <w:rPr>
          <w:sz w:val="22"/>
          <w:szCs w:val="22"/>
        </w:rPr>
        <w:tab/>
      </w:r>
      <w:r w:rsidRPr="00462841">
        <w:rPr>
          <w:sz w:val="22"/>
          <w:szCs w:val="22"/>
        </w:rPr>
        <w:tab/>
      </w:r>
    </w:p>
    <w:p w14:paraId="5152729B" w14:textId="54CB8BDD" w:rsidR="00D8616F" w:rsidRPr="00462841" w:rsidRDefault="00D8616F" w:rsidP="00D8616F">
      <w:pPr>
        <w:tabs>
          <w:tab w:val="left" w:pos="2160"/>
        </w:tabs>
        <w:rPr>
          <w:color w:val="0070C0"/>
          <w:sz w:val="22"/>
          <w:szCs w:val="22"/>
        </w:rPr>
      </w:pPr>
      <w:r w:rsidRPr="00462841">
        <w:rPr>
          <w:color w:val="0070C0"/>
          <w:sz w:val="22"/>
          <w:szCs w:val="22"/>
        </w:rPr>
        <w:t xml:space="preserve">  1:00 pm –   2:00 pm</w:t>
      </w:r>
      <w:r w:rsidRPr="00462841">
        <w:rPr>
          <w:color w:val="0070C0"/>
          <w:sz w:val="22"/>
          <w:szCs w:val="22"/>
        </w:rPr>
        <w:tab/>
        <w:t>Cybersecurity:</w:t>
      </w:r>
      <w:r w:rsidRPr="00462841">
        <w:rPr>
          <w:sz w:val="22"/>
          <w:szCs w:val="22"/>
        </w:rPr>
        <w:t xml:space="preserve"> </w:t>
      </w:r>
      <w:r w:rsidRPr="00462841">
        <w:rPr>
          <w:color w:val="0070C0"/>
          <w:sz w:val="22"/>
          <w:szCs w:val="22"/>
        </w:rPr>
        <w:t>How to Protect Your Business and Customers (1 Business CEU)</w:t>
      </w:r>
    </w:p>
    <w:p w14:paraId="2DBD0409" w14:textId="63DD070F" w:rsidR="00E0492F" w:rsidRPr="00462841" w:rsidRDefault="00D8616F" w:rsidP="00E0492F">
      <w:pPr>
        <w:tabs>
          <w:tab w:val="left" w:pos="2160"/>
        </w:tabs>
        <w:spacing w:line="360" w:lineRule="auto"/>
        <w:rPr>
          <w:b/>
          <w:sz w:val="22"/>
          <w:szCs w:val="22"/>
        </w:rPr>
      </w:pPr>
      <w:r w:rsidRPr="00462841">
        <w:rPr>
          <w:sz w:val="22"/>
          <w:szCs w:val="22"/>
        </w:rPr>
        <w:lastRenderedPageBreak/>
        <w:t xml:space="preserve"> </w:t>
      </w:r>
      <w:r w:rsidR="00E0492F">
        <w:rPr>
          <w:b/>
          <w:sz w:val="22"/>
          <w:szCs w:val="22"/>
          <w:u w:val="single"/>
          <w:shd w:val="clear" w:color="auto" w:fill="EEECE1"/>
        </w:rPr>
        <w:t>Mon</w:t>
      </w:r>
      <w:r w:rsidR="00E0492F" w:rsidRPr="00462841">
        <w:rPr>
          <w:b/>
          <w:sz w:val="22"/>
          <w:szCs w:val="22"/>
          <w:u w:val="single"/>
          <w:shd w:val="clear" w:color="auto" w:fill="EEECE1"/>
        </w:rPr>
        <w:t>day, October 2</w:t>
      </w:r>
      <w:r w:rsidR="00E0492F">
        <w:rPr>
          <w:b/>
          <w:sz w:val="22"/>
          <w:szCs w:val="22"/>
          <w:u w:val="single"/>
          <w:shd w:val="clear" w:color="auto" w:fill="EEECE1"/>
        </w:rPr>
        <w:t>4</w:t>
      </w:r>
      <w:r w:rsidR="00E0492F" w:rsidRPr="00462841">
        <w:rPr>
          <w:b/>
          <w:sz w:val="22"/>
          <w:szCs w:val="22"/>
          <w:u w:val="single"/>
          <w:shd w:val="clear" w:color="auto" w:fill="EEECE1"/>
        </w:rPr>
        <w:t xml:space="preserve"> </w:t>
      </w:r>
      <w:r w:rsidR="00E0492F" w:rsidRPr="00462841">
        <w:rPr>
          <w:bCs/>
          <w:sz w:val="22"/>
          <w:szCs w:val="22"/>
          <w:u w:val="single"/>
          <w:shd w:val="clear" w:color="auto" w:fill="EEECE1"/>
        </w:rPr>
        <w:t>(continued)</w:t>
      </w:r>
      <w:r w:rsidR="00E0492F" w:rsidRPr="00462841">
        <w:rPr>
          <w:b/>
          <w:sz w:val="22"/>
          <w:szCs w:val="22"/>
          <w:u w:val="single"/>
          <w:shd w:val="clear" w:color="auto" w:fill="EEECE1"/>
        </w:rPr>
        <w:tab/>
      </w:r>
      <w:r w:rsidR="00E0492F" w:rsidRPr="00462841">
        <w:rPr>
          <w:b/>
          <w:sz w:val="22"/>
          <w:szCs w:val="22"/>
          <w:u w:val="single"/>
          <w:shd w:val="clear" w:color="auto" w:fill="EEECE1"/>
        </w:rPr>
        <w:tab/>
      </w:r>
      <w:r w:rsidR="00E0492F" w:rsidRPr="00462841">
        <w:rPr>
          <w:b/>
          <w:sz w:val="22"/>
          <w:szCs w:val="22"/>
          <w:u w:val="single"/>
          <w:shd w:val="clear" w:color="auto" w:fill="EEECE1"/>
        </w:rPr>
        <w:tab/>
      </w:r>
      <w:r w:rsidR="00E0492F" w:rsidRPr="00462841">
        <w:rPr>
          <w:b/>
          <w:sz w:val="22"/>
          <w:szCs w:val="22"/>
          <w:u w:val="single"/>
          <w:shd w:val="clear" w:color="auto" w:fill="EEECE1"/>
        </w:rPr>
        <w:tab/>
      </w:r>
      <w:r w:rsidR="00E0492F" w:rsidRPr="00462841">
        <w:rPr>
          <w:b/>
          <w:sz w:val="22"/>
          <w:szCs w:val="22"/>
          <w:u w:val="single"/>
          <w:shd w:val="clear" w:color="auto" w:fill="EEECE1"/>
        </w:rPr>
        <w:tab/>
      </w:r>
      <w:r w:rsidR="00E0492F" w:rsidRPr="00462841">
        <w:rPr>
          <w:b/>
          <w:sz w:val="22"/>
          <w:szCs w:val="22"/>
          <w:u w:val="single"/>
          <w:shd w:val="clear" w:color="auto" w:fill="EEECE1"/>
        </w:rPr>
        <w:tab/>
      </w:r>
      <w:r w:rsidR="00E0492F" w:rsidRPr="00462841">
        <w:rPr>
          <w:b/>
          <w:sz w:val="22"/>
          <w:szCs w:val="22"/>
          <w:u w:val="single"/>
          <w:shd w:val="clear" w:color="auto" w:fill="EEECE1"/>
        </w:rPr>
        <w:tab/>
      </w:r>
      <w:r w:rsidR="00E0492F" w:rsidRPr="00462841">
        <w:rPr>
          <w:b/>
          <w:sz w:val="22"/>
          <w:szCs w:val="22"/>
          <w:u w:val="single"/>
          <w:shd w:val="clear" w:color="auto" w:fill="EEECE1"/>
        </w:rPr>
        <w:tab/>
      </w:r>
      <w:r w:rsidR="00E0492F" w:rsidRPr="00462841">
        <w:rPr>
          <w:b/>
          <w:sz w:val="22"/>
          <w:szCs w:val="22"/>
          <w:u w:val="single"/>
          <w:shd w:val="clear" w:color="auto" w:fill="EEECE1"/>
        </w:rPr>
        <w:tab/>
      </w:r>
      <w:r w:rsidR="00E0492F" w:rsidRPr="00462841">
        <w:rPr>
          <w:b/>
          <w:sz w:val="22"/>
          <w:szCs w:val="22"/>
          <w:u w:val="single"/>
          <w:shd w:val="clear" w:color="auto" w:fill="EEECE1"/>
        </w:rPr>
        <w:tab/>
      </w:r>
    </w:p>
    <w:p w14:paraId="17DD4B8C" w14:textId="47509FC4" w:rsidR="00D8616F" w:rsidRPr="00462841" w:rsidRDefault="00D8616F" w:rsidP="00D8616F">
      <w:pPr>
        <w:tabs>
          <w:tab w:val="left" w:pos="2160"/>
        </w:tabs>
        <w:rPr>
          <w:sz w:val="22"/>
          <w:szCs w:val="22"/>
        </w:rPr>
      </w:pPr>
      <w:r w:rsidRPr="00462841">
        <w:rPr>
          <w:sz w:val="22"/>
          <w:szCs w:val="22"/>
        </w:rPr>
        <w:t xml:space="preserve"> 1:00 pm </w:t>
      </w:r>
      <w:r w:rsidRPr="00462841">
        <w:rPr>
          <w:noProof/>
          <w:sz w:val="22"/>
          <w:szCs w:val="22"/>
        </w:rPr>
        <w:t>–</w:t>
      </w:r>
      <w:r w:rsidRPr="00462841">
        <w:rPr>
          <w:sz w:val="22"/>
          <w:szCs w:val="22"/>
        </w:rPr>
        <w:t xml:space="preserve">   2:00 pm</w:t>
      </w:r>
      <w:r w:rsidRPr="00462841">
        <w:rPr>
          <w:sz w:val="22"/>
          <w:szCs w:val="22"/>
        </w:rPr>
        <w:tab/>
        <w:t>IBWA Environmental Sustainability Committee Meeting*</w:t>
      </w:r>
    </w:p>
    <w:p w14:paraId="1FA80876" w14:textId="160FFB28" w:rsidR="00D8616F" w:rsidRPr="00462841" w:rsidRDefault="00D8616F" w:rsidP="00D8616F">
      <w:pPr>
        <w:rPr>
          <w:color w:val="0070C0"/>
          <w:sz w:val="22"/>
          <w:szCs w:val="22"/>
        </w:rPr>
      </w:pPr>
      <w:r w:rsidRPr="00462841">
        <w:rPr>
          <w:sz w:val="22"/>
          <w:szCs w:val="22"/>
        </w:rPr>
        <w:t xml:space="preserve">  </w:t>
      </w:r>
      <w:r w:rsidRPr="00462841">
        <w:rPr>
          <w:color w:val="0070C0"/>
          <w:sz w:val="22"/>
          <w:szCs w:val="22"/>
        </w:rPr>
        <w:t xml:space="preserve">2:15 pm </w:t>
      </w:r>
      <w:r w:rsidRPr="00462841">
        <w:rPr>
          <w:noProof/>
          <w:color w:val="0070C0"/>
          <w:sz w:val="22"/>
          <w:szCs w:val="22"/>
        </w:rPr>
        <w:t>–</w:t>
      </w:r>
      <w:r w:rsidRPr="00462841">
        <w:rPr>
          <w:color w:val="0070C0"/>
          <w:sz w:val="22"/>
          <w:szCs w:val="22"/>
        </w:rPr>
        <w:t xml:space="preserve">   3:15 pm</w:t>
      </w:r>
      <w:r w:rsidRPr="00462841">
        <w:rPr>
          <w:color w:val="0070C0"/>
          <w:sz w:val="22"/>
          <w:szCs w:val="22"/>
        </w:rPr>
        <w:tab/>
        <w:t>Reaching Sustainability Goals Through Collaborative Treasure Hunts (1 Technical CEU)</w:t>
      </w:r>
    </w:p>
    <w:p w14:paraId="5BA21FD1" w14:textId="03E0CB0B" w:rsidR="00D8616F" w:rsidRPr="00462841" w:rsidRDefault="00D8616F" w:rsidP="00D8616F">
      <w:pPr>
        <w:rPr>
          <w:color w:val="0070C0"/>
          <w:sz w:val="22"/>
          <w:szCs w:val="22"/>
        </w:rPr>
      </w:pPr>
      <w:r w:rsidRPr="00462841">
        <w:rPr>
          <w:color w:val="0070C0"/>
          <w:sz w:val="22"/>
          <w:szCs w:val="22"/>
        </w:rPr>
        <w:t xml:space="preserve">  2:15 pm </w:t>
      </w:r>
      <w:r w:rsidRPr="00462841">
        <w:rPr>
          <w:noProof/>
          <w:color w:val="0070C0"/>
          <w:sz w:val="22"/>
          <w:szCs w:val="22"/>
        </w:rPr>
        <w:t>–</w:t>
      </w:r>
      <w:r w:rsidRPr="00462841">
        <w:rPr>
          <w:color w:val="0070C0"/>
          <w:sz w:val="22"/>
          <w:szCs w:val="22"/>
        </w:rPr>
        <w:t xml:space="preserve">   3:15 pm</w:t>
      </w:r>
      <w:r w:rsidRPr="00462841">
        <w:rPr>
          <w:color w:val="0070C0"/>
          <w:sz w:val="22"/>
          <w:szCs w:val="22"/>
        </w:rPr>
        <w:tab/>
        <w:t>Building a Purpose Driven Culture in Route Operations (1 Business CEU)</w:t>
      </w:r>
    </w:p>
    <w:p w14:paraId="4E1B377C" w14:textId="413BEA9C" w:rsidR="00D8616F" w:rsidRPr="00462841" w:rsidRDefault="00D8616F" w:rsidP="00D8616F">
      <w:pPr>
        <w:rPr>
          <w:color w:val="0070C0"/>
          <w:sz w:val="22"/>
          <w:szCs w:val="22"/>
        </w:rPr>
      </w:pPr>
      <w:r w:rsidRPr="00462841">
        <w:rPr>
          <w:sz w:val="22"/>
          <w:szCs w:val="22"/>
        </w:rPr>
        <w:t xml:space="preserve">  2:15 pm –   3:1</w:t>
      </w:r>
      <w:r w:rsidR="00D53DBD" w:rsidRPr="00462841">
        <w:rPr>
          <w:sz w:val="22"/>
          <w:szCs w:val="22"/>
        </w:rPr>
        <w:t>5</w:t>
      </w:r>
      <w:r w:rsidRPr="00462841">
        <w:rPr>
          <w:sz w:val="22"/>
          <w:szCs w:val="22"/>
        </w:rPr>
        <w:t xml:space="preserve"> pm</w:t>
      </w:r>
      <w:r w:rsidRPr="00462841">
        <w:rPr>
          <w:sz w:val="22"/>
          <w:szCs w:val="22"/>
        </w:rPr>
        <w:tab/>
        <w:t>IBWA Supplier and Convention Committee Meeting*</w:t>
      </w:r>
    </w:p>
    <w:p w14:paraId="052C71D5" w14:textId="3C951CF4" w:rsidR="00D8616F" w:rsidRPr="00462841" w:rsidRDefault="00D8616F" w:rsidP="00D8616F">
      <w:pPr>
        <w:rPr>
          <w:color w:val="0070C0"/>
          <w:sz w:val="22"/>
          <w:szCs w:val="22"/>
        </w:rPr>
      </w:pPr>
      <w:r w:rsidRPr="00462841">
        <w:rPr>
          <w:color w:val="0070C0"/>
          <w:sz w:val="22"/>
          <w:szCs w:val="22"/>
        </w:rPr>
        <w:t xml:space="preserve">  3:30 pm </w:t>
      </w:r>
      <w:r w:rsidRPr="00462841">
        <w:rPr>
          <w:noProof/>
          <w:color w:val="0070C0"/>
          <w:sz w:val="22"/>
          <w:szCs w:val="22"/>
        </w:rPr>
        <w:t>–   4:30 pm</w:t>
      </w:r>
      <w:r w:rsidRPr="00462841">
        <w:rPr>
          <w:noProof/>
          <w:color w:val="0070C0"/>
          <w:sz w:val="22"/>
          <w:szCs w:val="22"/>
        </w:rPr>
        <w:tab/>
      </w:r>
      <w:r w:rsidRPr="00462841">
        <w:rPr>
          <w:color w:val="0070C0"/>
          <w:sz w:val="22"/>
          <w:szCs w:val="22"/>
        </w:rPr>
        <w:t xml:space="preserve">Making the IBWA Audit Program Work </w:t>
      </w:r>
      <w:proofErr w:type="gramStart"/>
      <w:r w:rsidRPr="00462841">
        <w:rPr>
          <w:color w:val="0070C0"/>
          <w:sz w:val="22"/>
          <w:szCs w:val="22"/>
        </w:rPr>
        <w:t>For</w:t>
      </w:r>
      <w:proofErr w:type="gramEnd"/>
      <w:r w:rsidRPr="00462841">
        <w:rPr>
          <w:color w:val="0070C0"/>
          <w:sz w:val="22"/>
          <w:szCs w:val="22"/>
        </w:rPr>
        <w:t xml:space="preserve"> You (1 Technical CEU)</w:t>
      </w:r>
    </w:p>
    <w:p w14:paraId="48651F84" w14:textId="1D6C70FF" w:rsidR="00D8616F" w:rsidRPr="00462841" w:rsidRDefault="00D8616F" w:rsidP="00D8616F">
      <w:pPr>
        <w:tabs>
          <w:tab w:val="left" w:pos="2160"/>
        </w:tabs>
        <w:rPr>
          <w:color w:val="0070C0"/>
          <w:sz w:val="22"/>
          <w:szCs w:val="22"/>
        </w:rPr>
      </w:pPr>
      <w:r w:rsidRPr="00462841">
        <w:rPr>
          <w:color w:val="0070C0"/>
          <w:sz w:val="22"/>
          <w:szCs w:val="22"/>
        </w:rPr>
        <w:t xml:space="preserve">  3:30 pm </w:t>
      </w:r>
      <w:r w:rsidRPr="00462841">
        <w:rPr>
          <w:noProof/>
          <w:color w:val="0070C0"/>
          <w:sz w:val="22"/>
          <w:szCs w:val="22"/>
        </w:rPr>
        <w:t>–   4:30 pm</w:t>
      </w:r>
      <w:r w:rsidRPr="00462841">
        <w:rPr>
          <w:noProof/>
          <w:color w:val="0070C0"/>
          <w:sz w:val="22"/>
          <w:szCs w:val="22"/>
        </w:rPr>
        <w:tab/>
      </w:r>
      <w:r w:rsidRPr="00462841">
        <w:rPr>
          <w:color w:val="0070C0"/>
          <w:sz w:val="22"/>
          <w:szCs w:val="22"/>
        </w:rPr>
        <w:t>Charting Water Source Resiliency in a Changing Climate (1 Technical CEU)</w:t>
      </w:r>
    </w:p>
    <w:p w14:paraId="6A76DA86" w14:textId="6437B2FD" w:rsidR="00D8616F" w:rsidRPr="00462841" w:rsidRDefault="00D8616F" w:rsidP="00D8616F">
      <w:pPr>
        <w:rPr>
          <w:color w:val="0070C0"/>
          <w:sz w:val="22"/>
          <w:szCs w:val="22"/>
        </w:rPr>
      </w:pPr>
      <w:r w:rsidRPr="00462841">
        <w:rPr>
          <w:sz w:val="22"/>
          <w:szCs w:val="22"/>
        </w:rPr>
        <w:t xml:space="preserve">  3:30 pm –   4:30 pm </w:t>
      </w:r>
      <w:r w:rsidRPr="00462841">
        <w:rPr>
          <w:sz w:val="22"/>
          <w:szCs w:val="22"/>
        </w:rPr>
        <w:tab/>
        <w:t>IBWA Government Relations Committee*</w:t>
      </w:r>
    </w:p>
    <w:p w14:paraId="4FCDDFA4" w14:textId="77777777" w:rsidR="00D8616F" w:rsidRPr="00462841" w:rsidRDefault="00D8616F" w:rsidP="00D8616F">
      <w:pPr>
        <w:tabs>
          <w:tab w:val="left" w:pos="2160"/>
        </w:tabs>
        <w:rPr>
          <w:noProof/>
          <w:sz w:val="22"/>
          <w:szCs w:val="22"/>
        </w:rPr>
      </w:pPr>
      <w:r w:rsidRPr="00462841">
        <w:rPr>
          <w:color w:val="0070C0"/>
          <w:sz w:val="22"/>
          <w:szCs w:val="22"/>
        </w:rPr>
        <w:t xml:space="preserve">  4:45 pm –   5:30 pm</w:t>
      </w:r>
      <w:r w:rsidRPr="00462841">
        <w:rPr>
          <w:color w:val="0070C0"/>
          <w:sz w:val="22"/>
          <w:szCs w:val="22"/>
        </w:rPr>
        <w:tab/>
        <w:t>An IBWA Leadership Forum: “What Keeps You Up at Night?” (.75 Business CEUs)</w:t>
      </w:r>
      <w:r w:rsidRPr="00462841">
        <w:rPr>
          <w:sz w:val="22"/>
          <w:szCs w:val="22"/>
        </w:rPr>
        <w:tab/>
        <w:t xml:space="preserve"> </w:t>
      </w:r>
      <w:r w:rsidRPr="00462841">
        <w:rPr>
          <w:noProof/>
          <w:sz w:val="22"/>
          <w:szCs w:val="22"/>
        </w:rPr>
        <w:t xml:space="preserve">    </w:t>
      </w:r>
    </w:p>
    <w:p w14:paraId="20B85FCA" w14:textId="0B759E34" w:rsidR="00D8616F" w:rsidRPr="00462841" w:rsidRDefault="00D8616F" w:rsidP="00D8616F">
      <w:pPr>
        <w:tabs>
          <w:tab w:val="left" w:pos="2160"/>
        </w:tabs>
        <w:rPr>
          <w:color w:val="0070C0"/>
          <w:sz w:val="22"/>
          <w:szCs w:val="22"/>
        </w:rPr>
      </w:pPr>
      <w:r w:rsidRPr="00462841">
        <w:rPr>
          <w:noProof/>
          <w:sz w:val="22"/>
          <w:szCs w:val="22"/>
        </w:rPr>
        <w:t xml:space="preserve">  5:30 pm –   7:00 pm</w:t>
      </w:r>
      <w:r w:rsidRPr="00462841">
        <w:rPr>
          <w:noProof/>
          <w:sz w:val="22"/>
          <w:szCs w:val="22"/>
        </w:rPr>
        <w:tab/>
        <w:t>IBWA Welcome Reception</w:t>
      </w:r>
    </w:p>
    <w:p w14:paraId="5C3F83E0" w14:textId="77777777" w:rsidR="00D8616F" w:rsidRPr="00462841" w:rsidRDefault="00D8616F" w:rsidP="00D8616F">
      <w:pPr>
        <w:tabs>
          <w:tab w:val="left" w:pos="2160"/>
        </w:tabs>
        <w:rPr>
          <w:noProof/>
          <w:sz w:val="22"/>
          <w:szCs w:val="22"/>
        </w:rPr>
      </w:pP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p>
    <w:p w14:paraId="6FE0818B" w14:textId="562C77D9" w:rsidR="00D8616F" w:rsidRPr="00462841" w:rsidRDefault="00D8616F" w:rsidP="00D8616F">
      <w:pPr>
        <w:tabs>
          <w:tab w:val="left" w:pos="2160"/>
        </w:tabs>
        <w:spacing w:line="360" w:lineRule="auto"/>
        <w:rPr>
          <w:b/>
          <w:sz w:val="22"/>
          <w:szCs w:val="22"/>
        </w:rPr>
      </w:pPr>
      <w:r w:rsidRPr="00462841">
        <w:rPr>
          <w:b/>
          <w:sz w:val="22"/>
          <w:szCs w:val="22"/>
          <w:u w:val="single"/>
          <w:shd w:val="clear" w:color="auto" w:fill="EEECE1"/>
        </w:rPr>
        <w:t>Tuesday, October 25</w:t>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p>
    <w:p w14:paraId="12D6A796" w14:textId="77A442F6" w:rsidR="00D8616F" w:rsidRPr="00462841" w:rsidRDefault="00D8616F" w:rsidP="00D8616F">
      <w:pPr>
        <w:tabs>
          <w:tab w:val="left" w:pos="2160"/>
        </w:tabs>
        <w:rPr>
          <w:noProof/>
          <w:sz w:val="22"/>
          <w:szCs w:val="22"/>
        </w:rPr>
      </w:pPr>
      <w:r w:rsidRPr="00462841">
        <w:rPr>
          <w:noProof/>
          <w:sz w:val="22"/>
          <w:szCs w:val="22"/>
        </w:rPr>
        <w:t xml:space="preserve">  7:15 am –   5:15 pm</w:t>
      </w:r>
      <w:r w:rsidRPr="00462841">
        <w:rPr>
          <w:noProof/>
          <w:sz w:val="22"/>
          <w:szCs w:val="22"/>
        </w:rPr>
        <w:tab/>
        <w:t>IBWA Registration</w:t>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p>
    <w:p w14:paraId="49B7F5DD" w14:textId="5BA8D35C" w:rsidR="00D8616F" w:rsidRPr="00462841" w:rsidRDefault="00D8616F" w:rsidP="00D8616F">
      <w:pPr>
        <w:tabs>
          <w:tab w:val="left" w:pos="2160"/>
        </w:tabs>
        <w:rPr>
          <w:noProof/>
          <w:sz w:val="22"/>
          <w:szCs w:val="22"/>
        </w:rPr>
      </w:pPr>
      <w:r w:rsidRPr="00462841">
        <w:rPr>
          <w:noProof/>
          <w:sz w:val="22"/>
          <w:szCs w:val="22"/>
        </w:rPr>
        <w:t xml:space="preserve">  7:30 am –   9:00 am</w:t>
      </w:r>
      <w:r w:rsidRPr="00462841">
        <w:rPr>
          <w:noProof/>
          <w:sz w:val="22"/>
          <w:szCs w:val="22"/>
        </w:rPr>
        <w:tab/>
        <w:t>Continental Breakfast</w:t>
      </w:r>
      <w:r w:rsidRPr="00462841">
        <w:rPr>
          <w:noProof/>
          <w:sz w:val="22"/>
          <w:szCs w:val="22"/>
        </w:rPr>
        <w:tab/>
      </w:r>
      <w:r w:rsidRPr="00462841">
        <w:rPr>
          <w:noProof/>
          <w:sz w:val="22"/>
          <w:szCs w:val="22"/>
        </w:rPr>
        <w:tab/>
      </w:r>
    </w:p>
    <w:p w14:paraId="3160068A" w14:textId="77777777" w:rsidR="00D8616F" w:rsidRPr="00462841" w:rsidRDefault="00D8616F" w:rsidP="00D8616F">
      <w:pPr>
        <w:tabs>
          <w:tab w:val="left" w:pos="2160"/>
        </w:tabs>
        <w:rPr>
          <w:noProof/>
          <w:sz w:val="22"/>
          <w:szCs w:val="22"/>
        </w:rPr>
      </w:pPr>
      <w:r w:rsidRPr="00462841">
        <w:rPr>
          <w:noProof/>
          <w:sz w:val="22"/>
          <w:szCs w:val="22"/>
        </w:rPr>
        <w:t>***************</w:t>
      </w:r>
    </w:p>
    <w:p w14:paraId="4BE79B26" w14:textId="539E7EB0" w:rsidR="00D8616F" w:rsidRPr="00462841" w:rsidRDefault="00D8616F" w:rsidP="00D8616F">
      <w:pPr>
        <w:tabs>
          <w:tab w:val="left" w:pos="2160"/>
        </w:tabs>
        <w:rPr>
          <w:noProof/>
          <w:sz w:val="22"/>
          <w:szCs w:val="22"/>
        </w:rPr>
      </w:pPr>
      <w:r w:rsidRPr="00462841">
        <w:rPr>
          <w:noProof/>
          <w:sz w:val="22"/>
          <w:szCs w:val="22"/>
        </w:rPr>
        <w:t xml:space="preserve">  7:00 am –   9:00 am</w:t>
      </w:r>
      <w:r w:rsidRPr="00462841">
        <w:rPr>
          <w:noProof/>
          <w:sz w:val="22"/>
          <w:szCs w:val="22"/>
        </w:rPr>
        <w:tab/>
        <w:t>IBWA Executive Committee Meeting and Breakfast (closed)</w:t>
      </w:r>
      <w:r w:rsidRPr="00462841">
        <w:rPr>
          <w:noProof/>
          <w:sz w:val="22"/>
          <w:szCs w:val="22"/>
        </w:rPr>
        <w:tab/>
      </w:r>
      <w:r w:rsidRPr="00462841">
        <w:rPr>
          <w:noProof/>
          <w:sz w:val="22"/>
          <w:szCs w:val="22"/>
        </w:rPr>
        <w:tab/>
      </w:r>
      <w:r w:rsidRPr="00462841">
        <w:rPr>
          <w:noProof/>
          <w:sz w:val="22"/>
          <w:szCs w:val="22"/>
        </w:rPr>
        <w:tab/>
      </w:r>
    </w:p>
    <w:p w14:paraId="0F37D16E" w14:textId="77777777" w:rsidR="00D8616F" w:rsidRPr="00462841" w:rsidRDefault="00D8616F" w:rsidP="00D8616F">
      <w:pPr>
        <w:rPr>
          <w:color w:val="0070C0"/>
          <w:sz w:val="22"/>
          <w:szCs w:val="22"/>
        </w:rPr>
      </w:pPr>
      <w:r w:rsidRPr="00462841">
        <w:rPr>
          <w:noProof/>
          <w:color w:val="0070C0"/>
          <w:sz w:val="22"/>
          <w:szCs w:val="22"/>
        </w:rPr>
        <w:t xml:space="preserve">  8:45 am –   9:45 am</w:t>
      </w:r>
      <w:r w:rsidRPr="00462841">
        <w:rPr>
          <w:noProof/>
          <w:color w:val="0070C0"/>
          <w:sz w:val="22"/>
          <w:szCs w:val="22"/>
        </w:rPr>
        <w:tab/>
      </w:r>
      <w:r w:rsidRPr="00462841">
        <w:rPr>
          <w:color w:val="0070C0"/>
          <w:sz w:val="22"/>
          <w:szCs w:val="22"/>
        </w:rPr>
        <w:t>Charting a Course for Future Workforce Decisions (1 Business CEU)</w:t>
      </w:r>
    </w:p>
    <w:p w14:paraId="6B6A2D85" w14:textId="77777777" w:rsidR="00D8616F" w:rsidRPr="00462841" w:rsidRDefault="00D8616F" w:rsidP="00D8616F">
      <w:pPr>
        <w:tabs>
          <w:tab w:val="left" w:pos="2160"/>
        </w:tabs>
        <w:rPr>
          <w:color w:val="0070C0"/>
          <w:sz w:val="22"/>
          <w:szCs w:val="22"/>
        </w:rPr>
      </w:pPr>
      <w:r w:rsidRPr="00462841">
        <w:rPr>
          <w:noProof/>
          <w:color w:val="0070C0"/>
          <w:sz w:val="22"/>
          <w:szCs w:val="22"/>
        </w:rPr>
        <w:t xml:space="preserve">  8:45 am –   9:45 am</w:t>
      </w:r>
      <w:r w:rsidRPr="00462841">
        <w:rPr>
          <w:noProof/>
          <w:color w:val="0070C0"/>
          <w:sz w:val="22"/>
          <w:szCs w:val="22"/>
        </w:rPr>
        <w:tab/>
      </w:r>
      <w:r w:rsidRPr="00462841">
        <w:rPr>
          <w:color w:val="0070C0"/>
          <w:sz w:val="22"/>
          <w:szCs w:val="22"/>
        </w:rPr>
        <w:t xml:space="preserve">The Latest Developments in Water Filtration: A Part of High-Quality Assurance </w:t>
      </w:r>
    </w:p>
    <w:p w14:paraId="75C477C2" w14:textId="735064A8" w:rsidR="00D8616F" w:rsidRPr="00462841" w:rsidRDefault="00D8616F" w:rsidP="00D8616F">
      <w:pPr>
        <w:tabs>
          <w:tab w:val="left" w:pos="2160"/>
        </w:tabs>
        <w:rPr>
          <w:color w:val="0070C0"/>
          <w:sz w:val="22"/>
          <w:szCs w:val="22"/>
        </w:rPr>
      </w:pPr>
      <w:r w:rsidRPr="00462841">
        <w:rPr>
          <w:color w:val="0070C0"/>
          <w:sz w:val="22"/>
          <w:szCs w:val="22"/>
        </w:rPr>
        <w:tab/>
        <w:t>(1 Technical CEU)</w:t>
      </w:r>
      <w:r w:rsidRPr="00462841">
        <w:rPr>
          <w:color w:val="0070C0"/>
          <w:sz w:val="22"/>
          <w:szCs w:val="22"/>
        </w:rPr>
        <w:tab/>
      </w:r>
      <w:r w:rsidRPr="00462841">
        <w:rPr>
          <w:color w:val="0070C0"/>
          <w:sz w:val="22"/>
          <w:szCs w:val="22"/>
        </w:rPr>
        <w:tab/>
      </w:r>
      <w:r w:rsidRPr="00462841">
        <w:rPr>
          <w:noProof/>
          <w:sz w:val="22"/>
          <w:szCs w:val="22"/>
        </w:rPr>
        <w:br/>
        <w:t xml:space="preserve">  8:45 am – 10:00 am</w:t>
      </w:r>
      <w:r w:rsidRPr="00462841">
        <w:rPr>
          <w:noProof/>
          <w:sz w:val="22"/>
          <w:szCs w:val="22"/>
        </w:rPr>
        <w:tab/>
        <w:t>IBWA Communications Committee Meeting*</w:t>
      </w:r>
      <w:r w:rsidRPr="00462841">
        <w:rPr>
          <w:sz w:val="22"/>
          <w:szCs w:val="22"/>
        </w:rPr>
        <w:tab/>
      </w:r>
    </w:p>
    <w:p w14:paraId="0D333A0D" w14:textId="6E3275EB" w:rsidR="00D8616F" w:rsidRPr="00462841" w:rsidRDefault="00D8616F" w:rsidP="00D8616F">
      <w:pPr>
        <w:ind w:left="2160" w:hanging="2160"/>
        <w:rPr>
          <w:color w:val="0070C0"/>
          <w:sz w:val="22"/>
          <w:szCs w:val="22"/>
        </w:rPr>
      </w:pPr>
      <w:r w:rsidRPr="00462841">
        <w:rPr>
          <w:noProof/>
          <w:color w:val="0070C0"/>
          <w:sz w:val="22"/>
          <w:szCs w:val="22"/>
        </w:rPr>
        <w:t>10:00 am – 11:00 am</w:t>
      </w:r>
      <w:r w:rsidRPr="00462841">
        <w:rPr>
          <w:noProof/>
          <w:color w:val="0070C0"/>
          <w:sz w:val="22"/>
          <w:szCs w:val="22"/>
        </w:rPr>
        <w:tab/>
      </w:r>
      <w:r w:rsidRPr="00462841">
        <w:rPr>
          <w:color w:val="0070C0"/>
          <w:sz w:val="22"/>
          <w:szCs w:val="22"/>
        </w:rPr>
        <w:t>Emerging Contaminants: Keeping Updated on What’s New (1 Technical CEU)</w:t>
      </w:r>
      <w:r w:rsidRPr="00462841">
        <w:rPr>
          <w:color w:val="0070C0"/>
          <w:sz w:val="22"/>
          <w:szCs w:val="22"/>
        </w:rPr>
        <w:tab/>
      </w:r>
    </w:p>
    <w:p w14:paraId="123A8103" w14:textId="54943306" w:rsidR="00D8616F" w:rsidRPr="00462841" w:rsidRDefault="00D8616F" w:rsidP="00D8616F">
      <w:pPr>
        <w:ind w:left="2160" w:hanging="2160"/>
        <w:rPr>
          <w:color w:val="0070C0"/>
          <w:sz w:val="22"/>
          <w:szCs w:val="22"/>
        </w:rPr>
      </w:pPr>
      <w:r w:rsidRPr="00462841">
        <w:rPr>
          <w:noProof/>
          <w:color w:val="0070C0"/>
          <w:sz w:val="22"/>
          <w:szCs w:val="22"/>
        </w:rPr>
        <w:t>10:00 am – 11:00 am</w:t>
      </w:r>
      <w:r w:rsidRPr="00462841">
        <w:rPr>
          <w:noProof/>
          <w:color w:val="0070C0"/>
          <w:sz w:val="22"/>
          <w:szCs w:val="22"/>
        </w:rPr>
        <w:tab/>
      </w:r>
      <w:r w:rsidRPr="00462841">
        <w:rPr>
          <w:color w:val="0070C0"/>
          <w:sz w:val="22"/>
          <w:szCs w:val="22"/>
        </w:rPr>
        <w:t>Preparing Your Business for an Economic Downturn (1 Business CEU)</w:t>
      </w:r>
    </w:p>
    <w:p w14:paraId="697404C3" w14:textId="0615A23C" w:rsidR="00D8616F" w:rsidRPr="00462841" w:rsidRDefault="00D8616F" w:rsidP="00D8616F">
      <w:pPr>
        <w:tabs>
          <w:tab w:val="left" w:pos="2160"/>
        </w:tabs>
        <w:rPr>
          <w:sz w:val="22"/>
          <w:szCs w:val="22"/>
        </w:rPr>
      </w:pPr>
      <w:r w:rsidRPr="00462841">
        <w:rPr>
          <w:noProof/>
          <w:sz w:val="22"/>
          <w:szCs w:val="22"/>
        </w:rPr>
        <w:t xml:space="preserve">10:15 am – 11:45 </w:t>
      </w:r>
      <w:r w:rsidR="002D1446" w:rsidRPr="00462841">
        <w:rPr>
          <w:noProof/>
          <w:sz w:val="22"/>
          <w:szCs w:val="22"/>
        </w:rPr>
        <w:t>a</w:t>
      </w:r>
      <w:r w:rsidRPr="00462841">
        <w:rPr>
          <w:noProof/>
          <w:sz w:val="22"/>
          <w:szCs w:val="22"/>
        </w:rPr>
        <w:t>m</w:t>
      </w:r>
      <w:r w:rsidRPr="00462841">
        <w:rPr>
          <w:noProof/>
          <w:sz w:val="22"/>
          <w:szCs w:val="22"/>
        </w:rPr>
        <w:tab/>
      </w:r>
      <w:r w:rsidRPr="00462841">
        <w:rPr>
          <w:sz w:val="22"/>
          <w:szCs w:val="22"/>
        </w:rPr>
        <w:t xml:space="preserve">IBWA State Affairs Task Force* </w:t>
      </w:r>
    </w:p>
    <w:p w14:paraId="2CDC4116" w14:textId="7D8BF270" w:rsidR="00D8616F" w:rsidRPr="00462841" w:rsidRDefault="00D8616F" w:rsidP="00D8616F">
      <w:pPr>
        <w:tabs>
          <w:tab w:val="left" w:pos="2160"/>
        </w:tabs>
        <w:rPr>
          <w:sz w:val="22"/>
          <w:szCs w:val="22"/>
        </w:rPr>
      </w:pPr>
      <w:r w:rsidRPr="00462841">
        <w:rPr>
          <w:noProof/>
          <w:sz w:val="22"/>
          <w:szCs w:val="22"/>
        </w:rPr>
        <w:t>11:45</w:t>
      </w:r>
      <w:r w:rsidR="00284242" w:rsidRPr="00462841">
        <w:rPr>
          <w:noProof/>
          <w:sz w:val="22"/>
          <w:szCs w:val="22"/>
        </w:rPr>
        <w:t xml:space="preserve"> </w:t>
      </w:r>
      <w:r w:rsidR="002D1446" w:rsidRPr="00462841">
        <w:rPr>
          <w:noProof/>
          <w:sz w:val="22"/>
          <w:szCs w:val="22"/>
        </w:rPr>
        <w:t>a</w:t>
      </w:r>
      <w:r w:rsidRPr="00462841">
        <w:rPr>
          <w:noProof/>
          <w:sz w:val="22"/>
          <w:szCs w:val="22"/>
        </w:rPr>
        <w:t>m – 12:15 pm</w:t>
      </w:r>
      <w:r w:rsidRPr="00462841">
        <w:rPr>
          <w:noProof/>
          <w:sz w:val="22"/>
          <w:szCs w:val="22"/>
        </w:rPr>
        <w:tab/>
      </w:r>
      <w:r w:rsidRPr="00462841">
        <w:rPr>
          <w:sz w:val="22"/>
          <w:szCs w:val="22"/>
        </w:rPr>
        <w:t>IBWA State and Regional Associations Committee Meeting*</w:t>
      </w:r>
    </w:p>
    <w:p w14:paraId="18B9A6F6" w14:textId="77777777" w:rsidR="00D8616F" w:rsidRPr="00462841" w:rsidRDefault="00D8616F" w:rsidP="00D8616F">
      <w:pPr>
        <w:tabs>
          <w:tab w:val="left" w:pos="2160"/>
        </w:tabs>
        <w:rPr>
          <w:color w:val="0070C0"/>
          <w:sz w:val="22"/>
          <w:szCs w:val="22"/>
        </w:rPr>
      </w:pPr>
      <w:r w:rsidRPr="00462841">
        <w:rPr>
          <w:noProof/>
          <w:color w:val="0070C0"/>
          <w:sz w:val="22"/>
          <w:szCs w:val="22"/>
        </w:rPr>
        <w:t>11:15 am – 12:15 pm</w:t>
      </w:r>
      <w:r w:rsidRPr="00462841">
        <w:rPr>
          <w:noProof/>
          <w:color w:val="0070C0"/>
          <w:sz w:val="22"/>
          <w:szCs w:val="22"/>
        </w:rPr>
        <w:tab/>
      </w:r>
      <w:r w:rsidRPr="00462841">
        <w:rPr>
          <w:color w:val="0070C0"/>
          <w:sz w:val="22"/>
          <w:szCs w:val="22"/>
        </w:rPr>
        <w:t xml:space="preserve">Alan Leff Memorial Lecture: Machine Learning in Modeling the Elusive Daily Water </w:t>
      </w:r>
    </w:p>
    <w:p w14:paraId="2546E729" w14:textId="361D8ED9" w:rsidR="00D8616F" w:rsidRPr="00462841" w:rsidRDefault="00D8616F" w:rsidP="00D8616F">
      <w:pPr>
        <w:tabs>
          <w:tab w:val="left" w:pos="2160"/>
        </w:tabs>
        <w:rPr>
          <w:color w:val="0070C0"/>
          <w:sz w:val="22"/>
          <w:szCs w:val="22"/>
        </w:rPr>
      </w:pPr>
      <w:r w:rsidRPr="00462841">
        <w:rPr>
          <w:color w:val="0070C0"/>
          <w:sz w:val="22"/>
          <w:szCs w:val="22"/>
        </w:rPr>
        <w:tab/>
        <w:t>Requirement (1 Technical CEU)</w:t>
      </w:r>
    </w:p>
    <w:p w14:paraId="38AEE655" w14:textId="18B9A652" w:rsidR="00D8616F" w:rsidRPr="00462841" w:rsidRDefault="00D8616F" w:rsidP="00D8616F">
      <w:pPr>
        <w:tabs>
          <w:tab w:val="left" w:pos="2160"/>
        </w:tabs>
        <w:rPr>
          <w:noProof/>
          <w:sz w:val="22"/>
          <w:szCs w:val="22"/>
        </w:rPr>
      </w:pPr>
      <w:r w:rsidRPr="00462841">
        <w:rPr>
          <w:noProof/>
          <w:sz w:val="22"/>
          <w:szCs w:val="22"/>
        </w:rPr>
        <w:t>12:30 pm –   4:00 pm</w:t>
      </w:r>
      <w:r w:rsidRPr="00462841">
        <w:rPr>
          <w:noProof/>
          <w:sz w:val="22"/>
          <w:szCs w:val="22"/>
        </w:rPr>
        <w:tab/>
        <w:t>IBWA Trade Show and Lunch</w:t>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r w:rsidRPr="00462841">
        <w:rPr>
          <w:noProof/>
          <w:sz w:val="22"/>
          <w:szCs w:val="22"/>
        </w:rPr>
        <w:tab/>
      </w:r>
    </w:p>
    <w:p w14:paraId="799686FF" w14:textId="3E478A24" w:rsidR="00D8616F" w:rsidRPr="00462841" w:rsidRDefault="00D8616F" w:rsidP="00D8616F">
      <w:pPr>
        <w:tabs>
          <w:tab w:val="left" w:pos="2160"/>
        </w:tabs>
        <w:rPr>
          <w:sz w:val="22"/>
          <w:szCs w:val="22"/>
        </w:rPr>
      </w:pPr>
      <w:r w:rsidRPr="00462841">
        <w:rPr>
          <w:noProof/>
          <w:sz w:val="22"/>
          <w:szCs w:val="22"/>
        </w:rPr>
        <w:t xml:space="preserve">  4:15 pm –   5:30 pm</w:t>
      </w:r>
      <w:r w:rsidRPr="00462841">
        <w:rPr>
          <w:noProof/>
          <w:sz w:val="22"/>
          <w:szCs w:val="22"/>
        </w:rPr>
        <w:tab/>
        <w:t>DWRF Trustees Meeting*</w:t>
      </w:r>
      <w:r w:rsidRPr="00462841">
        <w:rPr>
          <w:noProof/>
          <w:sz w:val="22"/>
          <w:szCs w:val="22"/>
        </w:rPr>
        <w:tab/>
      </w:r>
    </w:p>
    <w:p w14:paraId="1EC5E597" w14:textId="1B4DA4D3" w:rsidR="00D8616F" w:rsidRPr="00462841" w:rsidRDefault="00D8616F" w:rsidP="00D8616F">
      <w:pPr>
        <w:tabs>
          <w:tab w:val="left" w:pos="2160"/>
        </w:tabs>
        <w:rPr>
          <w:noProof/>
          <w:sz w:val="22"/>
          <w:szCs w:val="22"/>
        </w:rPr>
      </w:pPr>
      <w:r w:rsidRPr="00462841">
        <w:rPr>
          <w:noProof/>
          <w:sz w:val="22"/>
          <w:szCs w:val="22"/>
        </w:rPr>
        <w:t xml:space="preserve">  7:00 pm –   9:30 pm</w:t>
      </w:r>
      <w:r w:rsidRPr="00462841">
        <w:rPr>
          <w:noProof/>
          <w:sz w:val="22"/>
          <w:szCs w:val="22"/>
        </w:rPr>
        <w:tab/>
        <w:t>DWRF Casino Night Fundraiser (Ticketed Event)</w:t>
      </w:r>
    </w:p>
    <w:p w14:paraId="29059C90" w14:textId="77777777" w:rsidR="00D8616F" w:rsidRPr="00462841" w:rsidRDefault="00D8616F" w:rsidP="00D8616F">
      <w:pPr>
        <w:tabs>
          <w:tab w:val="left" w:pos="2160"/>
        </w:tabs>
        <w:rPr>
          <w:noProof/>
          <w:sz w:val="22"/>
          <w:szCs w:val="22"/>
        </w:rPr>
      </w:pPr>
    </w:p>
    <w:p w14:paraId="28978CC4" w14:textId="02FE9C13" w:rsidR="00D8616F" w:rsidRPr="00462841" w:rsidRDefault="00D8616F" w:rsidP="00D8616F">
      <w:pPr>
        <w:tabs>
          <w:tab w:val="left" w:pos="2160"/>
        </w:tabs>
        <w:spacing w:line="360" w:lineRule="auto"/>
        <w:rPr>
          <w:b/>
          <w:sz w:val="22"/>
          <w:szCs w:val="22"/>
        </w:rPr>
      </w:pPr>
      <w:r w:rsidRPr="00462841">
        <w:rPr>
          <w:b/>
          <w:sz w:val="22"/>
          <w:szCs w:val="22"/>
          <w:u w:val="single"/>
          <w:shd w:val="clear" w:color="auto" w:fill="EEECE1"/>
        </w:rPr>
        <w:t>Wednesday, October 26</w:t>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p>
    <w:p w14:paraId="59001378" w14:textId="77777777" w:rsidR="00D8616F" w:rsidRPr="00462841" w:rsidRDefault="00D8616F" w:rsidP="00D8616F">
      <w:pPr>
        <w:tabs>
          <w:tab w:val="left" w:pos="2160"/>
        </w:tabs>
        <w:ind w:left="2520" w:hanging="2520"/>
        <w:rPr>
          <w:noProof/>
          <w:sz w:val="22"/>
          <w:szCs w:val="22"/>
        </w:rPr>
      </w:pPr>
      <w:r w:rsidRPr="00462841">
        <w:rPr>
          <w:noProof/>
          <w:sz w:val="22"/>
          <w:szCs w:val="22"/>
        </w:rPr>
        <w:t xml:space="preserve">  7:00 am –   5:00 pm</w:t>
      </w:r>
      <w:r w:rsidRPr="00462841">
        <w:rPr>
          <w:noProof/>
          <w:sz w:val="22"/>
          <w:szCs w:val="22"/>
        </w:rPr>
        <w:tab/>
        <w:t>IBWA Registration</w:t>
      </w:r>
    </w:p>
    <w:p w14:paraId="52EB5D1E" w14:textId="77777777" w:rsidR="00D8616F" w:rsidRPr="00462841" w:rsidRDefault="00D8616F" w:rsidP="00D8616F">
      <w:pPr>
        <w:tabs>
          <w:tab w:val="left" w:pos="2160"/>
        </w:tabs>
        <w:rPr>
          <w:noProof/>
          <w:sz w:val="22"/>
          <w:szCs w:val="22"/>
        </w:rPr>
      </w:pPr>
      <w:r w:rsidRPr="00462841">
        <w:rPr>
          <w:noProof/>
          <w:sz w:val="22"/>
          <w:szCs w:val="22"/>
        </w:rPr>
        <w:t>***************</w:t>
      </w:r>
    </w:p>
    <w:p w14:paraId="45FDD5B1" w14:textId="3BBDBA4C" w:rsidR="00D8616F" w:rsidRPr="00462841" w:rsidRDefault="00D8616F" w:rsidP="00D8616F">
      <w:pPr>
        <w:tabs>
          <w:tab w:val="left" w:pos="2160"/>
        </w:tabs>
        <w:ind w:left="2160" w:hanging="2160"/>
        <w:rPr>
          <w:noProof/>
          <w:sz w:val="22"/>
          <w:szCs w:val="22"/>
        </w:rPr>
      </w:pPr>
      <w:r w:rsidRPr="00462841">
        <w:rPr>
          <w:noProof/>
          <w:sz w:val="22"/>
          <w:szCs w:val="22"/>
        </w:rPr>
        <w:t xml:space="preserve">  8:00 am</w:t>
      </w:r>
      <w:r w:rsidRPr="00462841">
        <w:rPr>
          <w:sz w:val="22"/>
          <w:szCs w:val="22"/>
        </w:rPr>
        <w:t xml:space="preserve"> </w:t>
      </w:r>
      <w:r w:rsidRPr="00462841">
        <w:rPr>
          <w:noProof/>
          <w:sz w:val="22"/>
          <w:szCs w:val="22"/>
        </w:rPr>
        <w:t>–</w:t>
      </w:r>
      <w:r w:rsidRPr="00462841">
        <w:rPr>
          <w:sz w:val="22"/>
          <w:szCs w:val="22"/>
        </w:rPr>
        <w:t xml:space="preserve"> 10:30</w:t>
      </w:r>
      <w:r w:rsidRPr="00462841">
        <w:rPr>
          <w:noProof/>
          <w:sz w:val="22"/>
          <w:szCs w:val="22"/>
        </w:rPr>
        <w:t xml:space="preserve"> am</w:t>
      </w:r>
      <w:r w:rsidRPr="00462841">
        <w:rPr>
          <w:sz w:val="22"/>
          <w:szCs w:val="22"/>
        </w:rPr>
        <w:tab/>
        <w:t xml:space="preserve">IBWA </w:t>
      </w:r>
      <w:r w:rsidRPr="00462841">
        <w:rPr>
          <w:noProof/>
          <w:sz w:val="22"/>
          <w:szCs w:val="22"/>
        </w:rPr>
        <w:t xml:space="preserve">General Session, Annual Business Meeting, Awards Ceremony, Keynote Presentation and Continental Breakfast </w:t>
      </w:r>
      <w:r w:rsidRPr="00462841">
        <w:rPr>
          <w:noProof/>
          <w:color w:val="000000" w:themeColor="text1"/>
          <w:sz w:val="22"/>
          <w:szCs w:val="22"/>
        </w:rPr>
        <w:t>(1.5 Business CEUs)</w:t>
      </w:r>
    </w:p>
    <w:p w14:paraId="35FBCD6E" w14:textId="78A0BCA3" w:rsidR="00D8616F" w:rsidRPr="00462841" w:rsidRDefault="00D8616F" w:rsidP="00D8616F">
      <w:pPr>
        <w:tabs>
          <w:tab w:val="left" w:pos="2160"/>
        </w:tabs>
        <w:ind w:left="2520" w:hanging="2520"/>
        <w:rPr>
          <w:sz w:val="22"/>
          <w:szCs w:val="22"/>
        </w:rPr>
      </w:pPr>
      <w:r w:rsidRPr="00462841">
        <w:rPr>
          <w:sz w:val="22"/>
          <w:szCs w:val="22"/>
        </w:rPr>
        <w:t xml:space="preserve">10:45 am </w:t>
      </w:r>
      <w:r w:rsidRPr="00462841">
        <w:rPr>
          <w:noProof/>
          <w:sz w:val="22"/>
          <w:szCs w:val="22"/>
        </w:rPr>
        <w:t>–</w:t>
      </w:r>
      <w:r w:rsidRPr="00462841">
        <w:rPr>
          <w:sz w:val="22"/>
          <w:szCs w:val="22"/>
        </w:rPr>
        <w:t xml:space="preserve"> 11:45 am</w:t>
      </w:r>
      <w:r w:rsidRPr="00462841">
        <w:rPr>
          <w:sz w:val="22"/>
          <w:szCs w:val="22"/>
        </w:rPr>
        <w:tab/>
        <w:t>IBWA Membership Committee Meeting</w:t>
      </w:r>
      <w:r w:rsidRPr="00462841">
        <w:rPr>
          <w:sz w:val="22"/>
          <w:szCs w:val="22"/>
        </w:rPr>
        <w:tab/>
        <w:t xml:space="preserve">* </w:t>
      </w:r>
    </w:p>
    <w:p w14:paraId="090E9C36" w14:textId="775C5DD2" w:rsidR="00D8616F" w:rsidRPr="00462841" w:rsidRDefault="00D8616F" w:rsidP="00D8616F">
      <w:pPr>
        <w:shd w:val="clear" w:color="auto" w:fill="FFFFFF"/>
        <w:textAlignment w:val="baseline"/>
        <w:rPr>
          <w:color w:val="0070C0"/>
          <w:sz w:val="22"/>
          <w:szCs w:val="22"/>
        </w:rPr>
      </w:pPr>
      <w:r w:rsidRPr="00462841">
        <w:rPr>
          <w:noProof/>
          <w:color w:val="0070C0"/>
          <w:sz w:val="22"/>
          <w:szCs w:val="22"/>
        </w:rPr>
        <w:t>10:45 am – 11:45 am</w:t>
      </w:r>
      <w:r w:rsidRPr="00462841">
        <w:rPr>
          <w:noProof/>
          <w:color w:val="0070C0"/>
          <w:sz w:val="22"/>
          <w:szCs w:val="22"/>
        </w:rPr>
        <w:tab/>
      </w:r>
      <w:r w:rsidRPr="00462841">
        <w:rPr>
          <w:color w:val="0070C0"/>
          <w:sz w:val="22"/>
          <w:szCs w:val="22"/>
        </w:rPr>
        <w:t>Bottled Water Sales Trends (1 Business CEU)</w:t>
      </w:r>
    </w:p>
    <w:p w14:paraId="531C719A" w14:textId="79DB1E5E" w:rsidR="00D8616F" w:rsidRPr="00462841" w:rsidRDefault="00D8616F" w:rsidP="00D8616F">
      <w:pPr>
        <w:rPr>
          <w:color w:val="0070C0"/>
          <w:sz w:val="22"/>
          <w:szCs w:val="22"/>
        </w:rPr>
      </w:pPr>
      <w:r w:rsidRPr="00462841">
        <w:rPr>
          <w:noProof/>
          <w:color w:val="0070C0"/>
          <w:sz w:val="22"/>
          <w:szCs w:val="22"/>
        </w:rPr>
        <w:t xml:space="preserve">  1:15 pm –   2:15 pm</w:t>
      </w:r>
      <w:r w:rsidRPr="00462841">
        <w:rPr>
          <w:noProof/>
          <w:color w:val="0070C0"/>
          <w:sz w:val="22"/>
          <w:szCs w:val="22"/>
        </w:rPr>
        <w:tab/>
      </w:r>
      <w:r w:rsidRPr="00462841">
        <w:rPr>
          <w:color w:val="0070C0"/>
          <w:sz w:val="22"/>
          <w:szCs w:val="22"/>
        </w:rPr>
        <w:t>Defining and Recognizing Good Water Stewardship (1 Technical CEU)</w:t>
      </w:r>
      <w:r w:rsidRPr="00462841">
        <w:rPr>
          <w:color w:val="0070C0"/>
          <w:sz w:val="22"/>
          <w:szCs w:val="22"/>
        </w:rPr>
        <w:tab/>
      </w:r>
      <w:r w:rsidRPr="00462841">
        <w:rPr>
          <w:color w:val="0070C0"/>
          <w:sz w:val="22"/>
          <w:szCs w:val="22"/>
        </w:rPr>
        <w:tab/>
      </w:r>
      <w:r w:rsidRPr="00462841">
        <w:rPr>
          <w:color w:val="0070C0"/>
          <w:sz w:val="22"/>
          <w:szCs w:val="22"/>
        </w:rPr>
        <w:tab/>
      </w:r>
    </w:p>
    <w:p w14:paraId="5F553E17" w14:textId="1AD0CBEF" w:rsidR="00D8616F" w:rsidRPr="00462841" w:rsidRDefault="00D8616F" w:rsidP="00D8616F">
      <w:pPr>
        <w:rPr>
          <w:sz w:val="22"/>
          <w:szCs w:val="22"/>
        </w:rPr>
      </w:pPr>
      <w:r w:rsidRPr="00462841">
        <w:rPr>
          <w:noProof/>
          <w:sz w:val="22"/>
          <w:szCs w:val="22"/>
        </w:rPr>
        <w:t xml:space="preserve">  1:30 pm –</w:t>
      </w:r>
      <w:r w:rsidRPr="00462841">
        <w:rPr>
          <w:sz w:val="22"/>
          <w:szCs w:val="22"/>
        </w:rPr>
        <w:t xml:space="preserve"> </w:t>
      </w:r>
      <w:r w:rsidRPr="00462841">
        <w:rPr>
          <w:noProof/>
          <w:sz w:val="22"/>
          <w:szCs w:val="22"/>
        </w:rPr>
        <w:t xml:space="preserve">  3:00 pm</w:t>
      </w:r>
      <w:r w:rsidRPr="00462841">
        <w:rPr>
          <w:sz w:val="22"/>
          <w:szCs w:val="22"/>
        </w:rPr>
        <w:tab/>
        <w:t>IBWA Technical Committee Meeting*</w:t>
      </w:r>
      <w:r w:rsidRPr="00462841">
        <w:rPr>
          <w:sz w:val="22"/>
          <w:szCs w:val="22"/>
        </w:rPr>
        <w:tab/>
      </w:r>
      <w:r w:rsidRPr="00462841">
        <w:rPr>
          <w:sz w:val="22"/>
          <w:szCs w:val="22"/>
        </w:rPr>
        <w:br/>
      </w:r>
      <w:r w:rsidRPr="00462841">
        <w:rPr>
          <w:color w:val="0070C0"/>
          <w:sz w:val="22"/>
          <w:szCs w:val="22"/>
        </w:rPr>
        <w:t xml:space="preserve">  2:30  pm –  3:30 pm</w:t>
      </w:r>
      <w:r w:rsidRPr="00462841">
        <w:rPr>
          <w:color w:val="0070C0"/>
          <w:sz w:val="22"/>
          <w:szCs w:val="22"/>
        </w:rPr>
        <w:tab/>
        <w:t xml:space="preserve">Elections Have Consequences: How Will the Midterm Elections Impact State and Federal </w:t>
      </w:r>
    </w:p>
    <w:p w14:paraId="695CD2E8" w14:textId="2E22ACF8" w:rsidR="00D8616F" w:rsidRPr="00462841" w:rsidRDefault="00D8616F" w:rsidP="00D8616F">
      <w:pPr>
        <w:ind w:left="1440" w:firstLine="720"/>
        <w:rPr>
          <w:color w:val="0070C0"/>
          <w:sz w:val="22"/>
          <w:szCs w:val="22"/>
        </w:rPr>
      </w:pPr>
      <w:r w:rsidRPr="00462841">
        <w:rPr>
          <w:color w:val="0070C0"/>
          <w:sz w:val="22"/>
          <w:szCs w:val="22"/>
        </w:rPr>
        <w:t>Policies in 2023? (1 Business CEU)</w:t>
      </w:r>
      <w:r w:rsidRPr="00462841">
        <w:rPr>
          <w:color w:val="0070C0"/>
          <w:sz w:val="22"/>
          <w:szCs w:val="22"/>
        </w:rPr>
        <w:tab/>
      </w:r>
      <w:r w:rsidRPr="00462841">
        <w:rPr>
          <w:color w:val="0070C0"/>
          <w:sz w:val="22"/>
          <w:szCs w:val="22"/>
        </w:rPr>
        <w:tab/>
      </w:r>
      <w:r w:rsidRPr="00462841">
        <w:rPr>
          <w:color w:val="0070C0"/>
          <w:sz w:val="22"/>
          <w:szCs w:val="22"/>
        </w:rPr>
        <w:tab/>
      </w:r>
      <w:r w:rsidRPr="00462841">
        <w:rPr>
          <w:color w:val="0070C0"/>
          <w:sz w:val="22"/>
          <w:szCs w:val="22"/>
        </w:rPr>
        <w:tab/>
      </w:r>
      <w:r w:rsidRPr="00462841">
        <w:rPr>
          <w:color w:val="0070C0"/>
          <w:sz w:val="22"/>
          <w:szCs w:val="22"/>
        </w:rPr>
        <w:tab/>
      </w:r>
    </w:p>
    <w:p w14:paraId="29140139" w14:textId="77777777" w:rsidR="00D8616F" w:rsidRPr="00462841" w:rsidRDefault="00D8616F" w:rsidP="00D8616F">
      <w:pPr>
        <w:tabs>
          <w:tab w:val="left" w:pos="2160"/>
        </w:tabs>
        <w:rPr>
          <w:color w:val="0070C0"/>
          <w:sz w:val="22"/>
          <w:szCs w:val="22"/>
        </w:rPr>
      </w:pPr>
      <w:r w:rsidRPr="00462841">
        <w:rPr>
          <w:color w:val="0070C0"/>
          <w:sz w:val="22"/>
          <w:szCs w:val="22"/>
        </w:rPr>
        <w:t xml:space="preserve">  3:30 pm </w:t>
      </w:r>
      <w:r w:rsidRPr="00462841">
        <w:rPr>
          <w:noProof/>
          <w:color w:val="0070C0"/>
          <w:sz w:val="22"/>
          <w:szCs w:val="22"/>
        </w:rPr>
        <w:t>–   5:00 pm</w:t>
      </w:r>
      <w:r w:rsidRPr="00462841">
        <w:rPr>
          <w:noProof/>
          <w:color w:val="0070C0"/>
          <w:sz w:val="22"/>
          <w:szCs w:val="22"/>
        </w:rPr>
        <w:tab/>
      </w:r>
      <w:r w:rsidRPr="00462841">
        <w:rPr>
          <w:color w:val="0070C0"/>
          <w:sz w:val="22"/>
          <w:szCs w:val="22"/>
        </w:rPr>
        <w:t>CPO Study Session (1.5 Technical CEUs)</w:t>
      </w:r>
    </w:p>
    <w:p w14:paraId="7B51CD51" w14:textId="77777777" w:rsidR="00D8616F" w:rsidRPr="00462841" w:rsidRDefault="00D8616F" w:rsidP="00D8616F">
      <w:pPr>
        <w:tabs>
          <w:tab w:val="left" w:pos="2160"/>
        </w:tabs>
        <w:spacing w:line="360" w:lineRule="auto"/>
        <w:rPr>
          <w:b/>
          <w:sz w:val="22"/>
          <w:szCs w:val="22"/>
          <w:u w:val="single"/>
          <w:shd w:val="clear" w:color="auto" w:fill="EEECE1"/>
        </w:rPr>
      </w:pPr>
    </w:p>
    <w:p w14:paraId="0C3E87BA" w14:textId="7CB62904" w:rsidR="00D8616F" w:rsidRPr="00462841" w:rsidRDefault="00D8616F" w:rsidP="00D8616F">
      <w:pPr>
        <w:tabs>
          <w:tab w:val="left" w:pos="2160"/>
        </w:tabs>
        <w:spacing w:line="360" w:lineRule="auto"/>
        <w:rPr>
          <w:b/>
          <w:sz w:val="22"/>
          <w:szCs w:val="22"/>
        </w:rPr>
      </w:pPr>
      <w:r w:rsidRPr="00462841">
        <w:rPr>
          <w:b/>
          <w:sz w:val="22"/>
          <w:szCs w:val="22"/>
          <w:u w:val="single"/>
          <w:shd w:val="clear" w:color="auto" w:fill="EEECE1"/>
        </w:rPr>
        <w:t>Thursday, October 27</w:t>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r w:rsidRPr="00462841">
        <w:rPr>
          <w:b/>
          <w:sz w:val="22"/>
          <w:szCs w:val="22"/>
          <w:u w:val="single"/>
          <w:shd w:val="clear" w:color="auto" w:fill="EEECE1"/>
        </w:rPr>
        <w:tab/>
      </w:r>
    </w:p>
    <w:p w14:paraId="55E9A23E" w14:textId="73506D6C" w:rsidR="00D8616F" w:rsidRPr="00462841" w:rsidRDefault="00D8616F" w:rsidP="00D8616F">
      <w:pPr>
        <w:tabs>
          <w:tab w:val="left" w:pos="2160"/>
        </w:tabs>
        <w:rPr>
          <w:noProof/>
          <w:sz w:val="22"/>
          <w:szCs w:val="22"/>
        </w:rPr>
      </w:pPr>
      <w:r w:rsidRPr="00462841">
        <w:rPr>
          <w:noProof/>
          <w:sz w:val="22"/>
          <w:szCs w:val="22"/>
        </w:rPr>
        <w:t xml:space="preserve">  8:00 am</w:t>
      </w:r>
      <w:r w:rsidRPr="00462841">
        <w:rPr>
          <w:sz w:val="22"/>
          <w:szCs w:val="22"/>
        </w:rPr>
        <w:t xml:space="preserve"> </w:t>
      </w:r>
      <w:r w:rsidRPr="00462841">
        <w:rPr>
          <w:noProof/>
          <w:sz w:val="22"/>
          <w:szCs w:val="22"/>
        </w:rPr>
        <w:t>–</w:t>
      </w:r>
      <w:r w:rsidRPr="00462841">
        <w:rPr>
          <w:sz w:val="22"/>
          <w:szCs w:val="22"/>
        </w:rPr>
        <w:t xml:space="preserve"> </w:t>
      </w:r>
      <w:r w:rsidRPr="00462841">
        <w:rPr>
          <w:noProof/>
          <w:sz w:val="22"/>
          <w:szCs w:val="22"/>
        </w:rPr>
        <w:t>10:00 am</w:t>
      </w:r>
      <w:r w:rsidRPr="00462841">
        <w:rPr>
          <w:sz w:val="22"/>
          <w:szCs w:val="22"/>
        </w:rPr>
        <w:tab/>
        <w:t xml:space="preserve">IBWA </w:t>
      </w:r>
      <w:r w:rsidRPr="00462841">
        <w:rPr>
          <w:noProof/>
          <w:sz w:val="22"/>
          <w:szCs w:val="22"/>
        </w:rPr>
        <w:t>Board of Directors Meeting and Continental Breakfast*</w:t>
      </w:r>
    </w:p>
    <w:p w14:paraId="1D371231" w14:textId="478EAC3C" w:rsidR="00D8616F" w:rsidRPr="00462841" w:rsidRDefault="00D8616F" w:rsidP="00D8616F">
      <w:pPr>
        <w:tabs>
          <w:tab w:val="left" w:pos="2160"/>
        </w:tabs>
        <w:rPr>
          <w:noProof/>
          <w:sz w:val="22"/>
          <w:szCs w:val="22"/>
        </w:rPr>
      </w:pPr>
      <w:r w:rsidRPr="00462841">
        <w:rPr>
          <w:noProof/>
          <w:sz w:val="22"/>
          <w:szCs w:val="22"/>
        </w:rPr>
        <w:t xml:space="preserve">  8:00 am</w:t>
      </w:r>
      <w:r w:rsidRPr="00462841">
        <w:rPr>
          <w:sz w:val="22"/>
          <w:szCs w:val="22"/>
        </w:rPr>
        <w:t xml:space="preserve"> </w:t>
      </w:r>
      <w:r w:rsidRPr="00462841">
        <w:rPr>
          <w:noProof/>
          <w:sz w:val="22"/>
          <w:szCs w:val="22"/>
        </w:rPr>
        <w:t>–</w:t>
      </w:r>
      <w:r w:rsidRPr="00462841">
        <w:rPr>
          <w:sz w:val="22"/>
          <w:szCs w:val="22"/>
        </w:rPr>
        <w:t xml:space="preserve"> </w:t>
      </w:r>
      <w:r w:rsidRPr="00462841">
        <w:rPr>
          <w:noProof/>
          <w:sz w:val="22"/>
          <w:szCs w:val="22"/>
        </w:rPr>
        <w:t>11:00 am</w:t>
      </w:r>
      <w:r w:rsidRPr="00462841">
        <w:rPr>
          <w:sz w:val="22"/>
          <w:szCs w:val="22"/>
        </w:rPr>
        <w:tab/>
        <w:t xml:space="preserve">IBWA </w:t>
      </w:r>
      <w:r w:rsidRPr="00462841">
        <w:rPr>
          <w:noProof/>
          <w:sz w:val="22"/>
          <w:szCs w:val="22"/>
        </w:rPr>
        <w:t>CPO Exam (Ticketed Event)*</w:t>
      </w:r>
      <w:r w:rsidRPr="00462841">
        <w:rPr>
          <w:noProof/>
          <w:sz w:val="22"/>
          <w:szCs w:val="22"/>
        </w:rPr>
        <w:tab/>
      </w:r>
    </w:p>
    <w:p w14:paraId="72DEA712" w14:textId="2A54AFE0" w:rsidR="00D8616F" w:rsidRPr="00462841" w:rsidRDefault="00E75D5D" w:rsidP="00D8616F">
      <w:pPr>
        <w:rPr>
          <w:b/>
          <w:sz w:val="22"/>
          <w:szCs w:val="22"/>
          <w:u w:val="single"/>
        </w:rPr>
      </w:pP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r w:rsidRPr="00462841">
        <w:rPr>
          <w:b/>
          <w:sz w:val="22"/>
          <w:szCs w:val="22"/>
          <w:u w:val="single"/>
        </w:rPr>
        <w:tab/>
      </w:r>
    </w:p>
    <w:p w14:paraId="2E70D018" w14:textId="77777777" w:rsidR="00E75D5D" w:rsidRPr="00462841" w:rsidRDefault="00E75D5D" w:rsidP="00D8616F">
      <w:pPr>
        <w:rPr>
          <w:b/>
          <w:sz w:val="22"/>
          <w:szCs w:val="22"/>
        </w:rPr>
      </w:pPr>
    </w:p>
    <w:p w14:paraId="7092E61D" w14:textId="39FDF9B4" w:rsidR="00D8616F" w:rsidRPr="00462841" w:rsidRDefault="00D8616F" w:rsidP="00D8616F">
      <w:pPr>
        <w:rPr>
          <w:b/>
          <w:color w:val="00B050"/>
          <w:sz w:val="22"/>
          <w:szCs w:val="22"/>
        </w:rPr>
      </w:pPr>
      <w:r w:rsidRPr="00462841">
        <w:rPr>
          <w:b/>
          <w:sz w:val="22"/>
          <w:szCs w:val="22"/>
        </w:rPr>
        <w:t xml:space="preserve">** PACK EXPO International </w:t>
      </w:r>
      <w:r w:rsidR="00356514" w:rsidRPr="00462841">
        <w:rPr>
          <w:bCs/>
          <w:sz w:val="22"/>
          <w:szCs w:val="22"/>
        </w:rPr>
        <w:t>(shuttles to/from hotels will be provided)</w:t>
      </w:r>
    </w:p>
    <w:p w14:paraId="4E92DB93" w14:textId="77777777" w:rsidR="00D8616F" w:rsidRPr="00D5140B" w:rsidRDefault="00D8616F" w:rsidP="00D8616F">
      <w:pPr>
        <w:shd w:val="clear" w:color="auto" w:fill="FFFFFF"/>
        <w:ind w:left="2160" w:hanging="1884"/>
        <w:rPr>
          <w:color w:val="333333"/>
          <w:sz w:val="22"/>
          <w:szCs w:val="22"/>
        </w:rPr>
      </w:pPr>
      <w:r w:rsidRPr="00462841">
        <w:rPr>
          <w:b/>
          <w:bCs/>
          <w:color w:val="333333"/>
          <w:sz w:val="22"/>
          <w:szCs w:val="22"/>
        </w:rPr>
        <w:t>McCormick Place:</w:t>
      </w:r>
      <w:r w:rsidRPr="00462841">
        <w:rPr>
          <w:color w:val="333333"/>
          <w:sz w:val="22"/>
          <w:szCs w:val="22"/>
        </w:rPr>
        <w:t xml:space="preserve"> </w:t>
      </w:r>
      <w:r w:rsidRPr="00462841">
        <w:rPr>
          <w:color w:val="333333"/>
          <w:sz w:val="22"/>
          <w:szCs w:val="22"/>
        </w:rPr>
        <w:tab/>
        <w:t>9:00 am – 5:00 pm  October 23 -25 (Sunday – Tuesday)</w:t>
      </w:r>
      <w:r w:rsidRPr="00462841">
        <w:rPr>
          <w:color w:val="333333"/>
          <w:sz w:val="22"/>
          <w:szCs w:val="22"/>
        </w:rPr>
        <w:br/>
        <w:t>9:00 am – 3:00 pm October 26 (Wednesday)</w:t>
      </w:r>
    </w:p>
    <w:p w14:paraId="1D572708" w14:textId="2FCA365E" w:rsidR="00E01CD9" w:rsidRDefault="00E01CD9">
      <w:pPr>
        <w:rPr>
          <w:b/>
          <w:color w:val="2E74B5" w:themeColor="accent1" w:themeShade="BF"/>
          <w:u w:val="single"/>
        </w:rPr>
      </w:pPr>
      <w:r>
        <w:rPr>
          <w:b/>
          <w:color w:val="2E74B5" w:themeColor="accent1" w:themeShade="BF"/>
          <w:u w:val="single"/>
        </w:rPr>
        <w:br w:type="page"/>
      </w:r>
    </w:p>
    <w:p w14:paraId="5382AEE0" w14:textId="77777777" w:rsidR="00E01CD9" w:rsidRPr="00D81F01" w:rsidRDefault="00E01CD9" w:rsidP="00E01CD9">
      <w:pPr>
        <w:pStyle w:val="Title"/>
        <w:rPr>
          <w:rFonts w:ascii="Arial" w:eastAsia="Arial Unicode MS" w:hAnsi="Arial" w:cs="Arial"/>
          <w:sz w:val="18"/>
          <w:szCs w:val="18"/>
        </w:rPr>
      </w:pPr>
      <w:r>
        <w:rPr>
          <w:noProof/>
        </w:rPr>
        <w:lastRenderedPageBreak/>
        <w:drawing>
          <wp:anchor distT="0" distB="0" distL="114300" distR="114300" simplePos="0" relativeHeight="251660289" behindDoc="0" locked="0" layoutInCell="1" allowOverlap="1" wp14:anchorId="430BC7AF" wp14:editId="35F85B91">
            <wp:simplePos x="0" y="0"/>
            <wp:positionH relativeFrom="column">
              <wp:posOffset>2209800</wp:posOffset>
            </wp:positionH>
            <wp:positionV relativeFrom="paragraph">
              <wp:posOffset>0</wp:posOffset>
            </wp:positionV>
            <wp:extent cx="2278380" cy="1173480"/>
            <wp:effectExtent l="0" t="0" r="7620" b="7620"/>
            <wp:wrapSquare wrapText="bothSides"/>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380" cy="1173480"/>
                    </a:xfrm>
                    <a:prstGeom prst="rect">
                      <a:avLst/>
                    </a:prstGeom>
                    <a:noFill/>
                    <a:ln>
                      <a:noFill/>
                    </a:ln>
                  </pic:spPr>
                </pic:pic>
              </a:graphicData>
            </a:graphic>
            <wp14:sizeRelH relativeFrom="margin">
              <wp14:pctWidth>0</wp14:pctWidth>
            </wp14:sizeRelH>
          </wp:anchor>
        </w:drawing>
      </w:r>
      <w:r>
        <w:rPr>
          <w:rFonts w:eastAsia="Arial Unicode MS"/>
          <w:szCs w:val="28"/>
        </w:rPr>
        <w:br w:type="textWrapping" w:clear="all"/>
      </w:r>
      <w:r w:rsidRPr="00D81F01">
        <w:rPr>
          <w:rFonts w:ascii="Arial" w:eastAsia="Arial Unicode MS" w:hAnsi="Arial" w:cs="Arial"/>
          <w:color w:val="808080" w:themeColor="background1" w:themeShade="80"/>
          <w:sz w:val="18"/>
          <w:szCs w:val="18"/>
        </w:rPr>
        <w:t>PALMER HOUSE HILTON</w:t>
      </w:r>
    </w:p>
    <w:p w14:paraId="577B9C91" w14:textId="77777777" w:rsidR="00E01CD9" w:rsidRPr="00E74749" w:rsidRDefault="00E01CD9" w:rsidP="00E01CD9">
      <w:pPr>
        <w:pStyle w:val="Title"/>
        <w:rPr>
          <w:rFonts w:eastAsia="Arial Unicode MS"/>
          <w:color w:val="5B9BD5" w:themeColor="accent1"/>
          <w:szCs w:val="28"/>
        </w:rPr>
      </w:pPr>
      <w:r w:rsidRPr="00E74749">
        <w:rPr>
          <w:rFonts w:eastAsia="Arial Unicode MS"/>
          <w:color w:val="5B9BD5" w:themeColor="accent1"/>
          <w:szCs w:val="28"/>
        </w:rPr>
        <w:t>ATTENDEE REGISTRATION FORM</w:t>
      </w:r>
    </w:p>
    <w:p w14:paraId="3C3254AC" w14:textId="77777777" w:rsidR="00E01CD9" w:rsidRDefault="00E01CD9" w:rsidP="00E01CD9">
      <w:pPr>
        <w:rPr>
          <w:rFonts w:eastAsia="Arial Unicode MS"/>
          <w:b/>
          <w:color w:val="5B9BD5" w:themeColor="accent1"/>
          <w:sz w:val="18"/>
          <w:szCs w:val="18"/>
        </w:rPr>
      </w:pPr>
    </w:p>
    <w:p w14:paraId="71E716D5" w14:textId="77777777" w:rsidR="00E01CD9" w:rsidRPr="00393C06" w:rsidRDefault="00E01CD9" w:rsidP="00E01CD9">
      <w:pPr>
        <w:rPr>
          <w:rFonts w:ascii="Calibri" w:hAnsi="Calibri"/>
          <w:sz w:val="22"/>
        </w:rPr>
      </w:pPr>
      <w:r w:rsidRPr="00E74749">
        <w:rPr>
          <w:rFonts w:eastAsia="Arial Unicode MS"/>
          <w:b/>
          <w:color w:val="5B9BD5" w:themeColor="accent1"/>
          <w:sz w:val="18"/>
          <w:szCs w:val="18"/>
        </w:rPr>
        <w:t>ONLINE</w:t>
      </w:r>
      <w:r w:rsidRPr="00486A4A">
        <w:rPr>
          <w:rFonts w:eastAsia="Arial Unicode MS"/>
          <w:color w:val="009900"/>
          <w:sz w:val="18"/>
          <w:szCs w:val="18"/>
        </w:rPr>
        <w:t>:</w:t>
      </w:r>
      <w:r w:rsidRPr="00236983">
        <w:rPr>
          <w:color w:val="FF0000"/>
          <w:sz w:val="18"/>
          <w:szCs w:val="18"/>
        </w:rPr>
        <w:t xml:space="preserve"> </w:t>
      </w:r>
      <w:hyperlink r:id="rId46" w:history="1">
        <w:r w:rsidRPr="00236983">
          <w:rPr>
            <w:rStyle w:val="Hyperlink"/>
            <w:color w:val="FF0000"/>
            <w:sz w:val="18"/>
            <w:szCs w:val="18"/>
          </w:rPr>
          <w:t>https://bit.ly/2022IBWAConferenceRegistration</w:t>
        </w:r>
      </w:hyperlink>
      <w:r>
        <w:t xml:space="preserve"> </w:t>
      </w:r>
      <w:r>
        <w:rPr>
          <w:rFonts w:eastAsia="Arial Unicode MS"/>
          <w:sz w:val="18"/>
          <w:szCs w:val="18"/>
        </w:rPr>
        <w:t>(enter this address into your internet browser)</w:t>
      </w:r>
    </w:p>
    <w:p w14:paraId="4963ED1A" w14:textId="77777777" w:rsidR="00E01CD9" w:rsidRPr="00426BE0" w:rsidRDefault="00E01CD9" w:rsidP="00E01CD9">
      <w:pPr>
        <w:spacing w:line="360" w:lineRule="auto"/>
        <w:rPr>
          <w:rFonts w:eastAsia="Arial Unicode MS"/>
          <w:sz w:val="18"/>
          <w:szCs w:val="18"/>
        </w:rPr>
      </w:pPr>
      <w:r w:rsidRPr="00E74749">
        <w:rPr>
          <w:rFonts w:eastAsia="Arial Unicode MS"/>
          <w:b/>
          <w:color w:val="5B9BD5" w:themeColor="accent1"/>
          <w:sz w:val="18"/>
          <w:szCs w:val="18"/>
        </w:rPr>
        <w:t>MAIL FORM TO:</w:t>
      </w:r>
      <w:r w:rsidRPr="00E74749">
        <w:rPr>
          <w:rFonts w:eastAsia="Arial Unicode MS"/>
          <w:color w:val="5B9BD5" w:themeColor="accent1"/>
          <w:sz w:val="18"/>
          <w:szCs w:val="18"/>
        </w:rPr>
        <w:t xml:space="preserve"> </w:t>
      </w:r>
      <w:r w:rsidRPr="00426BE0">
        <w:rPr>
          <w:rFonts w:eastAsia="Arial Unicode MS"/>
          <w:sz w:val="18"/>
          <w:szCs w:val="18"/>
        </w:rPr>
        <w:t>IBWA Conference, 1700 Diagonal Road, Suite 650, Alexandria, VA 22314</w:t>
      </w:r>
    </w:p>
    <w:p w14:paraId="198BE4E0" w14:textId="05A065D2" w:rsidR="00E01CD9" w:rsidRPr="00426BE0" w:rsidRDefault="00E01CD9" w:rsidP="00E01CD9">
      <w:pPr>
        <w:spacing w:line="360" w:lineRule="auto"/>
        <w:rPr>
          <w:rFonts w:eastAsia="Arial Unicode MS"/>
          <w:b/>
          <w:sz w:val="18"/>
          <w:szCs w:val="18"/>
        </w:rPr>
      </w:pPr>
      <w:r w:rsidRPr="00E74749">
        <w:rPr>
          <w:rFonts w:eastAsia="Arial Unicode MS"/>
          <w:b/>
          <w:color w:val="5B9BD5" w:themeColor="accent1"/>
          <w:sz w:val="18"/>
          <w:szCs w:val="18"/>
        </w:rPr>
        <w:t xml:space="preserve">SCAN/EMAIL FORM TO: </w:t>
      </w:r>
      <w:hyperlink r:id="rId47" w:history="1">
        <w:r w:rsidRPr="00F73DE1">
          <w:rPr>
            <w:rStyle w:val="Hyperlink"/>
            <w:rFonts w:eastAsia="Arial Unicode MS"/>
            <w:sz w:val="18"/>
            <w:szCs w:val="18"/>
          </w:rPr>
          <w:t>conventioninfo@bottledwater.org</w:t>
        </w:r>
      </w:hyperlink>
      <w:r w:rsidRPr="00426BE0">
        <w:rPr>
          <w:rFonts w:eastAsia="Arial Unicode MS"/>
          <w:sz w:val="18"/>
          <w:szCs w:val="18"/>
        </w:rPr>
        <w:t xml:space="preserve"> </w:t>
      </w:r>
      <w:r>
        <w:rPr>
          <w:rFonts w:eastAsia="Arial Unicode MS"/>
          <w:sz w:val="18"/>
          <w:szCs w:val="18"/>
        </w:rPr>
        <w:t xml:space="preserve"> </w:t>
      </w:r>
      <w:r w:rsidRPr="00E74749">
        <w:rPr>
          <w:rFonts w:eastAsia="Arial Unicode MS"/>
          <w:b/>
          <w:color w:val="5B9BD5" w:themeColor="accent1"/>
          <w:sz w:val="18"/>
          <w:szCs w:val="18"/>
        </w:rPr>
        <w:t xml:space="preserve">QUESTIONS?   CALL: </w:t>
      </w:r>
      <w:r>
        <w:rPr>
          <w:rFonts w:eastAsia="Arial Unicode MS"/>
          <w:sz w:val="18"/>
          <w:szCs w:val="18"/>
        </w:rPr>
        <w:t>703/647/4610 or 703/647/4612 (Claire Crane)</w:t>
      </w:r>
    </w:p>
    <w:p w14:paraId="26D82477" w14:textId="77777777" w:rsidR="00E01CD9" w:rsidRPr="00426BE0" w:rsidRDefault="00E01CD9" w:rsidP="00E01CD9">
      <w:pPr>
        <w:spacing w:after="120" w:line="360" w:lineRule="auto"/>
        <w:rPr>
          <w:rFonts w:eastAsia="Arial Unicode MS"/>
          <w:sz w:val="18"/>
          <w:szCs w:val="18"/>
        </w:rPr>
      </w:pPr>
      <w:r w:rsidRPr="00E74749">
        <w:rPr>
          <w:rFonts w:eastAsia="Arial Unicode MS"/>
          <w:b/>
          <w:color w:val="5B9BD5" w:themeColor="accent1"/>
          <w:sz w:val="18"/>
          <w:szCs w:val="18"/>
        </w:rPr>
        <w:t xml:space="preserve">INFORMATION AND CURRENT SCHEDULE OF EVENTS: </w:t>
      </w:r>
      <w:hyperlink r:id="rId48" w:history="1">
        <w:r w:rsidRPr="00426BE0">
          <w:rPr>
            <w:rStyle w:val="Hyperlink"/>
            <w:rFonts w:eastAsia="Arial Unicode MS"/>
            <w:sz w:val="18"/>
            <w:szCs w:val="18"/>
          </w:rPr>
          <w:t>www.bottledwater.org/convention</w:t>
        </w:r>
      </w:hyperlink>
      <w:r>
        <w:t xml:space="preserve"> </w:t>
      </w:r>
      <w:r w:rsidRPr="00426BE0">
        <w:rPr>
          <w:rFonts w:eastAsia="Arial Unicode MS"/>
          <w:sz w:val="18"/>
          <w:szCs w:val="18"/>
        </w:rPr>
        <w:t xml:space="preserve"> </w:t>
      </w:r>
    </w:p>
    <w:p w14:paraId="4CFBC0D2" w14:textId="6E579CDF" w:rsidR="00E01CD9" w:rsidRPr="000C36D1" w:rsidRDefault="00E01CD9" w:rsidP="00E01CD9">
      <w:pPr>
        <w:spacing w:line="360" w:lineRule="auto"/>
        <w:rPr>
          <w:rFonts w:eastAsia="Arial Unicode MS"/>
          <w:b/>
          <w:color w:val="00B050"/>
          <w:sz w:val="22"/>
          <w:szCs w:val="22"/>
        </w:rPr>
      </w:pPr>
      <w:r w:rsidRPr="00E74749">
        <w:rPr>
          <w:rFonts w:eastAsia="Arial Unicode MS"/>
          <w:b/>
          <w:color w:val="5B9BD5" w:themeColor="accent1"/>
          <w:sz w:val="22"/>
          <w:szCs w:val="22"/>
        </w:rPr>
        <w:t>ATTENDEE</w:t>
      </w:r>
      <w:r w:rsidRPr="004A5479">
        <w:rPr>
          <w:rFonts w:eastAsia="Arial Unicode MS"/>
          <w:b/>
          <w:color w:val="4472C4" w:themeColor="accent5"/>
          <w:sz w:val="22"/>
          <w:szCs w:val="22"/>
        </w:rPr>
        <w:tab/>
      </w:r>
      <w:r w:rsidRPr="004862CE">
        <w:rPr>
          <w:rFonts w:eastAsia="Arial Unicode MS"/>
          <w:b/>
          <w:sz w:val="32"/>
          <w:szCs w:val="32"/>
        </w:rPr>
        <w:t>□</w:t>
      </w:r>
      <w:r w:rsidRPr="004862CE">
        <w:rPr>
          <w:rFonts w:eastAsia="Arial Unicode MS"/>
          <w:b/>
          <w:sz w:val="22"/>
          <w:szCs w:val="22"/>
        </w:rPr>
        <w:t xml:space="preserve"> </w:t>
      </w:r>
      <w:r w:rsidRPr="004862CE">
        <w:rPr>
          <w:rFonts w:eastAsia="Arial Unicode MS"/>
          <w:sz w:val="22"/>
          <w:szCs w:val="22"/>
        </w:rPr>
        <w:t>Yes, IBWA may share my name and email with exhibitors</w:t>
      </w:r>
      <w:r>
        <w:rPr>
          <w:rFonts w:eastAsia="Arial Unicode MS"/>
          <w:b/>
          <w:color w:val="4472C4" w:themeColor="accent5"/>
          <w:sz w:val="22"/>
          <w:szCs w:val="22"/>
        </w:rPr>
        <w:t xml:space="preserve">                  </w:t>
      </w:r>
      <w:r w:rsidRPr="00E74749">
        <w:rPr>
          <w:rFonts w:eastAsia="Arial Unicode MS"/>
          <w:b/>
          <w:color w:val="5B9BD5" w:themeColor="accent1"/>
          <w:sz w:val="22"/>
          <w:szCs w:val="22"/>
        </w:rPr>
        <w:t>1</w:t>
      </w:r>
      <w:r w:rsidRPr="00E74749">
        <w:rPr>
          <w:rFonts w:eastAsia="Arial Unicode MS"/>
          <w:b/>
          <w:color w:val="5B9BD5" w:themeColor="accent1"/>
          <w:sz w:val="22"/>
          <w:szCs w:val="22"/>
          <w:vertAlign w:val="superscript"/>
        </w:rPr>
        <w:t>st</w:t>
      </w:r>
      <w:r w:rsidRPr="00E74749">
        <w:rPr>
          <w:rFonts w:eastAsia="Arial Unicode MS"/>
          <w:b/>
          <w:color w:val="5B9BD5" w:themeColor="accent1"/>
          <w:sz w:val="22"/>
          <w:szCs w:val="22"/>
        </w:rPr>
        <w:t xml:space="preserve"> TIME ATTENDEE?</w:t>
      </w:r>
    </w:p>
    <w:p w14:paraId="71211F17" w14:textId="6F56341E" w:rsidR="00E01CD9" w:rsidRPr="002C7E0A" w:rsidRDefault="00E01CD9" w:rsidP="00E01CD9">
      <w:pPr>
        <w:spacing w:after="120" w:line="360" w:lineRule="auto"/>
        <w:rPr>
          <w:rFonts w:eastAsia="Arial Unicode MS"/>
          <w:sz w:val="18"/>
          <w:szCs w:val="18"/>
        </w:rPr>
      </w:pPr>
      <w:r w:rsidRPr="002C7E0A">
        <w:rPr>
          <w:rFonts w:eastAsia="Arial Unicode MS"/>
          <w:b/>
          <w:sz w:val="18"/>
          <w:szCs w:val="18"/>
        </w:rPr>
        <w:t>NAME:</w:t>
      </w:r>
      <w:r w:rsidRPr="002C7E0A">
        <w:rPr>
          <w:rFonts w:eastAsia="Arial Unicode MS"/>
          <w:sz w:val="18"/>
          <w:szCs w:val="18"/>
        </w:rPr>
        <w:t xml:space="preserve">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t xml:space="preserve">   </w:t>
      </w:r>
      <w:r>
        <w:rPr>
          <w:rFonts w:eastAsia="Arial Unicode MS"/>
          <w:b/>
          <w:sz w:val="18"/>
          <w:szCs w:val="18"/>
          <w:u w:val="single"/>
        </w:rPr>
        <w:tab/>
      </w:r>
      <w:r>
        <w:rPr>
          <w:rFonts w:eastAsia="Arial Unicode MS"/>
          <w:b/>
          <w:sz w:val="18"/>
          <w:szCs w:val="18"/>
        </w:rPr>
        <w:t xml:space="preserve">   BUSINESS EMAIL: </w:t>
      </w:r>
      <w:r>
        <w:rPr>
          <w:rFonts w:eastAsia="Arial Unicode MS"/>
          <w:b/>
          <w:sz w:val="18"/>
          <w:szCs w:val="18"/>
          <w:u w:val="single"/>
        </w:rPr>
        <w:tab/>
      </w:r>
      <w:r>
        <w:rPr>
          <w:rFonts w:eastAsia="Arial Unicode MS"/>
          <w:b/>
          <w:sz w:val="18"/>
          <w:szCs w:val="18"/>
          <w:u w:val="single"/>
        </w:rPr>
        <w:tab/>
      </w:r>
      <w:r>
        <w:rPr>
          <w:rFonts w:eastAsia="Arial Unicode MS"/>
          <w:b/>
          <w:sz w:val="18"/>
          <w:szCs w:val="18"/>
          <w:u w:val="single"/>
        </w:rPr>
        <w:tab/>
      </w:r>
      <w:r w:rsidRPr="00616DBA">
        <w:rPr>
          <w:rFonts w:eastAsia="Arial Unicode MS"/>
          <w:b/>
          <w:sz w:val="18"/>
          <w:szCs w:val="18"/>
          <w:u w:val="single"/>
        </w:rPr>
        <w:tab/>
      </w:r>
      <w:r>
        <w:rPr>
          <w:rFonts w:eastAsia="Arial Unicode MS"/>
          <w:b/>
          <w:sz w:val="18"/>
          <w:szCs w:val="18"/>
          <w:u w:val="single"/>
        </w:rPr>
        <w:tab/>
      </w:r>
      <w:r>
        <w:rPr>
          <w:rFonts w:eastAsia="Arial Unicode MS"/>
          <w:sz w:val="18"/>
          <w:szCs w:val="18"/>
        </w:rPr>
        <w:t xml:space="preserve">   </w:t>
      </w:r>
      <w:r w:rsidRPr="002C7E0A">
        <w:rPr>
          <w:rFonts w:eastAsia="Arial Unicode MS"/>
          <w:sz w:val="18"/>
          <w:szCs w:val="18"/>
        </w:rPr>
        <w:sym w:font="Wingdings" w:char="F071"/>
      </w:r>
      <w:r w:rsidRPr="002C7E0A">
        <w:rPr>
          <w:rFonts w:eastAsia="Arial Unicode MS"/>
          <w:sz w:val="18"/>
          <w:szCs w:val="18"/>
        </w:rPr>
        <w:t xml:space="preserve"> </w:t>
      </w:r>
      <w:r w:rsidRPr="001E3475">
        <w:rPr>
          <w:rFonts w:eastAsia="Arial Unicode MS"/>
          <w:sz w:val="18"/>
          <w:szCs w:val="18"/>
        </w:rPr>
        <w:t>Y</w:t>
      </w:r>
      <w:r>
        <w:rPr>
          <w:rFonts w:eastAsia="Arial Unicode MS"/>
          <w:sz w:val="18"/>
          <w:szCs w:val="18"/>
        </w:rPr>
        <w:t>es</w:t>
      </w:r>
      <w:r w:rsidRPr="002C7E0A">
        <w:rPr>
          <w:rFonts w:eastAsia="Arial Unicode MS"/>
          <w:sz w:val="18"/>
          <w:szCs w:val="18"/>
        </w:rPr>
        <w:t xml:space="preserve"> </w:t>
      </w:r>
      <w:r w:rsidRPr="002C7E0A">
        <w:rPr>
          <w:rFonts w:eastAsia="Arial Unicode MS"/>
          <w:sz w:val="18"/>
          <w:szCs w:val="18"/>
        </w:rPr>
        <w:sym w:font="Wingdings" w:char="F071"/>
      </w:r>
      <w:r w:rsidRPr="002C7E0A">
        <w:rPr>
          <w:rFonts w:eastAsia="Arial Unicode MS"/>
          <w:sz w:val="18"/>
          <w:szCs w:val="18"/>
        </w:rPr>
        <w:t xml:space="preserve"> </w:t>
      </w:r>
      <w:r w:rsidRPr="001E3475">
        <w:rPr>
          <w:rFonts w:eastAsia="Arial Unicode MS"/>
          <w:sz w:val="18"/>
          <w:szCs w:val="18"/>
        </w:rPr>
        <w:t>N</w:t>
      </w:r>
      <w:r>
        <w:rPr>
          <w:rFonts w:eastAsia="Arial Unicode MS"/>
          <w:sz w:val="18"/>
          <w:szCs w:val="18"/>
        </w:rPr>
        <w:t>o</w:t>
      </w:r>
    </w:p>
    <w:p w14:paraId="1EB2974A" w14:textId="591A6619" w:rsidR="00E01CD9" w:rsidRPr="002C7E0A" w:rsidRDefault="00E01CD9" w:rsidP="00E01CD9">
      <w:pPr>
        <w:spacing w:line="360" w:lineRule="auto"/>
        <w:rPr>
          <w:rFonts w:eastAsia="Arial Unicode MS"/>
          <w:b/>
          <w:sz w:val="18"/>
          <w:szCs w:val="18"/>
        </w:rPr>
      </w:pPr>
      <w:r w:rsidRPr="002C7E0A">
        <w:rPr>
          <w:rFonts w:eastAsia="Arial Unicode MS"/>
          <w:b/>
          <w:sz w:val="18"/>
          <w:szCs w:val="18"/>
        </w:rPr>
        <w:t xml:space="preserve">COMPANY NAME: </w:t>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Pr>
          <w:rFonts w:eastAsia="Arial Unicode MS"/>
          <w:b/>
          <w:sz w:val="18"/>
          <w:szCs w:val="18"/>
        </w:rPr>
        <w:t xml:space="preserve">  </w:t>
      </w:r>
      <w:r w:rsidRPr="002C7E0A">
        <w:rPr>
          <w:rFonts w:eastAsia="Arial Unicode MS"/>
          <w:b/>
          <w:sz w:val="18"/>
          <w:szCs w:val="18"/>
        </w:rPr>
        <w:t>WEB</w:t>
      </w:r>
      <w:r>
        <w:rPr>
          <w:rFonts w:eastAsia="Arial Unicode MS"/>
          <w:b/>
          <w:sz w:val="18"/>
          <w:szCs w:val="18"/>
        </w:rPr>
        <w:t>SITE</w:t>
      </w:r>
      <w:r w:rsidRPr="002C7E0A">
        <w:rPr>
          <w:rFonts w:eastAsia="Arial Unicode MS"/>
          <w:b/>
          <w:sz w:val="18"/>
          <w:szCs w:val="18"/>
        </w:rPr>
        <w:t xml:space="preserve">: </w:t>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p>
    <w:p w14:paraId="4462B4F2" w14:textId="64CBA904" w:rsidR="00E01CD9" w:rsidRPr="002C7E0A" w:rsidRDefault="00E01CD9" w:rsidP="00E01CD9">
      <w:pPr>
        <w:spacing w:line="360" w:lineRule="auto"/>
        <w:rPr>
          <w:rFonts w:eastAsia="Arial Unicode MS"/>
          <w:b/>
          <w:sz w:val="18"/>
          <w:szCs w:val="18"/>
          <w:u w:val="single"/>
        </w:rPr>
      </w:pPr>
      <w:r w:rsidRPr="002C7E0A">
        <w:rPr>
          <w:rFonts w:eastAsia="Arial Unicode MS"/>
          <w:b/>
          <w:sz w:val="18"/>
          <w:szCs w:val="18"/>
        </w:rPr>
        <w:t xml:space="preserve">ADDRESS: </w:t>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p>
    <w:p w14:paraId="19C47132" w14:textId="741FF9C8" w:rsidR="00E01CD9" w:rsidRPr="002C7E0A" w:rsidRDefault="00E01CD9" w:rsidP="00E01CD9">
      <w:pPr>
        <w:spacing w:line="360" w:lineRule="auto"/>
        <w:rPr>
          <w:rFonts w:eastAsia="Arial Unicode MS"/>
          <w:b/>
          <w:sz w:val="18"/>
          <w:szCs w:val="18"/>
        </w:rPr>
      </w:pPr>
      <w:r w:rsidRPr="002C7E0A">
        <w:rPr>
          <w:rFonts w:eastAsia="Arial Unicode MS"/>
          <w:b/>
          <w:sz w:val="18"/>
          <w:szCs w:val="18"/>
        </w:rPr>
        <w:t xml:space="preserve">CITY: </w:t>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rPr>
        <w:t xml:space="preserve">  STATE: </w:t>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rPr>
        <w:t xml:space="preserve">   ZIP:  </w:t>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u w:val="single"/>
        </w:rPr>
        <w:tab/>
      </w:r>
    </w:p>
    <w:p w14:paraId="061F8094" w14:textId="58D435E4" w:rsidR="00E01CD9" w:rsidRPr="00D91FC7" w:rsidRDefault="00E01CD9" w:rsidP="00D91FC7">
      <w:pPr>
        <w:ind w:left="1440" w:hanging="1440"/>
        <w:rPr>
          <w:rFonts w:eastAsia="Arial Unicode MS"/>
          <w:b/>
          <w:sz w:val="18"/>
          <w:szCs w:val="18"/>
          <w:u w:val="single"/>
        </w:rPr>
      </w:pPr>
      <w:r w:rsidRPr="002C7E0A">
        <w:rPr>
          <w:rFonts w:eastAsia="Arial Unicode MS"/>
          <w:b/>
          <w:sz w:val="18"/>
          <w:szCs w:val="18"/>
        </w:rPr>
        <w:t xml:space="preserve">PHONE: </w:t>
      </w:r>
      <w:r w:rsidRPr="002C7E0A">
        <w:rPr>
          <w:rFonts w:eastAsia="Arial Unicode MS"/>
          <w:b/>
          <w:sz w:val="18"/>
          <w:szCs w:val="18"/>
          <w:u w:val="single"/>
        </w:rPr>
        <w:tab/>
      </w:r>
      <w:r w:rsidRPr="002C7E0A">
        <w:rPr>
          <w:rFonts w:eastAsia="Arial Unicode MS"/>
          <w:b/>
          <w:sz w:val="18"/>
          <w:szCs w:val="18"/>
          <w:u w:val="single"/>
        </w:rPr>
        <w:tab/>
      </w:r>
      <w:r>
        <w:rPr>
          <w:rFonts w:eastAsia="Arial Unicode MS"/>
          <w:b/>
          <w:sz w:val="18"/>
          <w:szCs w:val="18"/>
          <w:u w:val="single"/>
        </w:rPr>
        <w:tab/>
      </w:r>
      <w:r w:rsidRPr="002C7E0A">
        <w:rPr>
          <w:rFonts w:eastAsia="Arial Unicode MS"/>
          <w:b/>
          <w:sz w:val="18"/>
          <w:szCs w:val="18"/>
          <w:u w:val="single"/>
        </w:rPr>
        <w:tab/>
      </w:r>
      <w:r>
        <w:rPr>
          <w:rFonts w:eastAsia="Arial Unicode MS"/>
          <w:b/>
          <w:sz w:val="18"/>
          <w:szCs w:val="18"/>
        </w:rPr>
        <w:t xml:space="preserve">     CELL: </w:t>
      </w:r>
      <w:r w:rsidRPr="002C7E0A">
        <w:rPr>
          <w:rFonts w:eastAsia="Arial Unicode MS"/>
          <w:b/>
          <w:sz w:val="18"/>
          <w:szCs w:val="18"/>
          <w:u w:val="single"/>
        </w:rPr>
        <w:tab/>
      </w:r>
      <w:r>
        <w:rPr>
          <w:rFonts w:eastAsia="Arial Unicode MS"/>
          <w:b/>
          <w:sz w:val="18"/>
          <w:szCs w:val="18"/>
          <w:u w:val="single"/>
        </w:rPr>
        <w:tab/>
      </w:r>
      <w:r w:rsidR="00D91FC7">
        <w:rPr>
          <w:rFonts w:eastAsia="Arial Unicode MS"/>
          <w:b/>
          <w:sz w:val="18"/>
          <w:szCs w:val="18"/>
          <w:u w:val="single"/>
        </w:rPr>
        <w:tab/>
      </w:r>
      <w:r w:rsidRPr="002C7E0A">
        <w:rPr>
          <w:rFonts w:eastAsia="Arial Unicode MS"/>
          <w:b/>
          <w:sz w:val="18"/>
          <w:szCs w:val="18"/>
          <w:u w:val="single"/>
        </w:rPr>
        <w:tab/>
      </w:r>
      <w:r w:rsidRPr="002C7E0A">
        <w:rPr>
          <w:rFonts w:eastAsia="Arial Unicode MS"/>
          <w:b/>
          <w:sz w:val="18"/>
          <w:szCs w:val="18"/>
        </w:rPr>
        <w:t xml:space="preserve"> </w:t>
      </w:r>
      <w:r w:rsidRPr="00393C06">
        <w:rPr>
          <w:rFonts w:eastAsia="Arial Unicode MS"/>
          <w:sz w:val="18"/>
          <w:szCs w:val="18"/>
        </w:rPr>
        <w:t xml:space="preserve">  (for onsite use only)</w:t>
      </w:r>
    </w:p>
    <w:p w14:paraId="01944F90" w14:textId="36696353" w:rsidR="00E01CD9" w:rsidRPr="00F34A82" w:rsidRDefault="00E01CD9" w:rsidP="00E01CD9">
      <w:pPr>
        <w:rPr>
          <w:color w:val="FF0000"/>
          <w:sz w:val="18"/>
          <w:szCs w:val="18"/>
        </w:rPr>
      </w:pPr>
      <w:r w:rsidRPr="00F34A82">
        <w:rPr>
          <w:rFonts w:eastAsia="Arial Unicode MS"/>
          <w:b/>
          <w:color w:val="5B9BD5" w:themeColor="accent1"/>
          <w:sz w:val="22"/>
          <w:szCs w:val="22"/>
          <w:u w:val="single"/>
        </w:rPr>
        <w:t>HOTEL:</w:t>
      </w:r>
      <w:r w:rsidRPr="00F34A82">
        <w:t xml:space="preserve"> </w:t>
      </w:r>
      <w:hyperlink r:id="rId49" w:history="1">
        <w:r w:rsidRPr="00F34A82">
          <w:rPr>
            <w:rStyle w:val="Hyperlink"/>
            <w:color w:val="FF0000"/>
            <w:sz w:val="18"/>
            <w:szCs w:val="18"/>
          </w:rPr>
          <w:t>http://bit.ly/Hotel2022IBWA</w:t>
        </w:r>
      </w:hyperlink>
      <w:r w:rsidRPr="00F34A82">
        <w:rPr>
          <w:sz w:val="18"/>
          <w:szCs w:val="18"/>
        </w:rPr>
        <w:t xml:space="preserve"> </w:t>
      </w:r>
      <w:r w:rsidR="00D91FC7">
        <w:rPr>
          <w:sz w:val="18"/>
          <w:szCs w:val="18"/>
        </w:rPr>
        <w:t xml:space="preserve">  </w:t>
      </w:r>
      <w:r w:rsidRPr="00F34A82">
        <w:rPr>
          <w:rFonts w:eastAsia="Arial Unicode MS"/>
          <w:color w:val="FF0000"/>
          <w:sz w:val="18"/>
          <w:szCs w:val="18"/>
        </w:rPr>
        <w:t xml:space="preserve">September 23, </w:t>
      </w:r>
      <w:proofErr w:type="gramStart"/>
      <w:r w:rsidRPr="00F34A82">
        <w:rPr>
          <w:rFonts w:eastAsia="Arial Unicode MS"/>
          <w:color w:val="FF0000"/>
          <w:sz w:val="18"/>
          <w:szCs w:val="18"/>
        </w:rPr>
        <w:t>2022</w:t>
      </w:r>
      <w:proofErr w:type="gramEnd"/>
      <w:r w:rsidRPr="00F34A82">
        <w:rPr>
          <w:rFonts w:eastAsia="Arial Unicode MS"/>
          <w:color w:val="FF0000"/>
          <w:sz w:val="18"/>
          <w:szCs w:val="18"/>
        </w:rPr>
        <w:t xml:space="preserve"> </w:t>
      </w:r>
      <w:r w:rsidRPr="00F34A82">
        <w:rPr>
          <w:rFonts w:eastAsia="Arial Unicode MS"/>
          <w:sz w:val="18"/>
          <w:szCs w:val="18"/>
        </w:rPr>
        <w:t xml:space="preserve">is the cut-off date for the group rate, </w:t>
      </w:r>
      <w:r w:rsidRPr="00F34A82">
        <w:rPr>
          <w:rFonts w:eastAsia="Arial Unicode MS"/>
          <w:sz w:val="18"/>
          <w:szCs w:val="18"/>
          <w:u w:val="single"/>
        </w:rPr>
        <w:t>but may sell out prior to that date</w:t>
      </w:r>
      <w:r w:rsidRPr="00F34A82">
        <w:rPr>
          <w:rFonts w:eastAsia="Arial Unicode MS"/>
          <w:sz w:val="18"/>
          <w:szCs w:val="18"/>
        </w:rPr>
        <w:t>.</w:t>
      </w:r>
    </w:p>
    <w:p w14:paraId="31BCF7B8" w14:textId="09BE6D1D" w:rsidR="00E01CD9" w:rsidRPr="00F34A82" w:rsidRDefault="00E01CD9" w:rsidP="00E01CD9">
      <w:pPr>
        <w:rPr>
          <w:rFonts w:eastAsia="Arial Unicode MS"/>
          <w:sz w:val="18"/>
          <w:szCs w:val="18"/>
          <w:u w:val="single"/>
        </w:rPr>
      </w:pPr>
      <w:r w:rsidRPr="00F34A82">
        <w:rPr>
          <w:rFonts w:eastAsia="Arial Unicode MS"/>
          <w:b/>
          <w:sz w:val="18"/>
          <w:szCs w:val="18"/>
        </w:rPr>
        <w:t>Date I will arrive:</w:t>
      </w:r>
      <w:r w:rsidRPr="00F34A82">
        <w:rPr>
          <w:rFonts w:eastAsia="Arial Unicode MS"/>
          <w:sz w:val="18"/>
          <w:szCs w:val="18"/>
        </w:rPr>
        <w:t xml:space="preserve"> </w:t>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sz w:val="18"/>
          <w:szCs w:val="18"/>
        </w:rPr>
        <w:t xml:space="preserve">     </w:t>
      </w:r>
      <w:r w:rsidRPr="00F34A82">
        <w:rPr>
          <w:rFonts w:eastAsia="Arial Unicode MS"/>
          <w:b/>
          <w:sz w:val="18"/>
          <w:szCs w:val="18"/>
        </w:rPr>
        <w:t>Date I will depart:</w:t>
      </w:r>
      <w:r w:rsidRPr="00F34A82">
        <w:rPr>
          <w:rFonts w:eastAsia="Arial Unicode MS"/>
          <w:sz w:val="18"/>
          <w:szCs w:val="18"/>
        </w:rPr>
        <w:t xml:space="preserve"> </w:t>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sz w:val="18"/>
          <w:szCs w:val="18"/>
        </w:rPr>
        <w:t xml:space="preserve">     </w:t>
      </w:r>
      <w:r w:rsidRPr="00F34A82">
        <w:rPr>
          <w:rFonts w:eastAsia="Arial Unicode MS"/>
          <w:b/>
          <w:sz w:val="18"/>
          <w:szCs w:val="18"/>
        </w:rPr>
        <w:t>Hotel I will stay at:</w:t>
      </w:r>
      <w:r w:rsidRPr="00F34A82">
        <w:rPr>
          <w:rFonts w:eastAsia="Arial Unicode MS"/>
          <w:sz w:val="18"/>
          <w:szCs w:val="18"/>
        </w:rPr>
        <w:t xml:space="preserve"> </w:t>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b/>
          <w:sz w:val="18"/>
          <w:szCs w:val="18"/>
          <w:u w:val="single"/>
        </w:rPr>
        <w:tab/>
      </w:r>
    </w:p>
    <w:p w14:paraId="39780E5C" w14:textId="77777777" w:rsidR="00E01CD9" w:rsidRPr="00F34A82" w:rsidRDefault="00E01CD9" w:rsidP="00E01CD9">
      <w:pPr>
        <w:rPr>
          <w:rFonts w:eastAsia="Arial Unicode MS"/>
          <w:sz w:val="18"/>
          <w:szCs w:val="18"/>
          <w:u w:val="single"/>
        </w:rPr>
      </w:pPr>
    </w:p>
    <w:p w14:paraId="4DCBAD76" w14:textId="77777777" w:rsidR="00E01CD9" w:rsidRPr="00F34A82" w:rsidRDefault="00E01CD9" w:rsidP="00E01CD9">
      <w:pPr>
        <w:rPr>
          <w:rFonts w:eastAsia="Arial Unicode MS"/>
          <w:b/>
          <w:color w:val="5B9BD5" w:themeColor="accent1"/>
          <w:sz w:val="22"/>
          <w:szCs w:val="22"/>
          <w:u w:val="single"/>
        </w:rPr>
      </w:pPr>
      <w:r w:rsidRPr="00F34A82">
        <w:rPr>
          <w:rFonts w:eastAsia="Arial Unicode MS"/>
          <w:b/>
          <w:color w:val="5B9BD5" w:themeColor="accent1"/>
          <w:sz w:val="22"/>
          <w:szCs w:val="22"/>
          <w:u w:val="single"/>
        </w:rPr>
        <w:t>REGISTRATION FEES INCLUDE:</w:t>
      </w:r>
    </w:p>
    <w:p w14:paraId="19CA5558" w14:textId="77777777" w:rsidR="00E01CD9" w:rsidRPr="00F34A82" w:rsidRDefault="00E01CD9" w:rsidP="00E01CD9">
      <w:pPr>
        <w:rPr>
          <w:rFonts w:eastAsia="Arial Unicode MS"/>
          <w:b/>
          <w:sz w:val="20"/>
        </w:rPr>
      </w:pPr>
      <w:r w:rsidRPr="00F34A82">
        <w:rPr>
          <w:rFonts w:eastAsia="Arial Unicode MS"/>
          <w:b/>
          <w:sz w:val="20"/>
        </w:rPr>
        <w:t xml:space="preserve">Monday Reception, 1 lunch, 3 continental breakfasts, 15 education sessions (16.75 CEUs), general session, trade </w:t>
      </w:r>
      <w:proofErr w:type="gramStart"/>
      <w:r w:rsidRPr="00F34A82">
        <w:rPr>
          <w:rFonts w:eastAsia="Arial Unicode MS"/>
          <w:b/>
          <w:sz w:val="20"/>
        </w:rPr>
        <w:t>show;</w:t>
      </w:r>
      <w:proofErr w:type="gramEnd"/>
      <w:r w:rsidRPr="00F34A82">
        <w:rPr>
          <w:rFonts w:eastAsia="Arial Unicode MS"/>
          <w:b/>
          <w:sz w:val="20"/>
        </w:rPr>
        <w:t xml:space="preserve"> </w:t>
      </w:r>
    </w:p>
    <w:p w14:paraId="0238E3C5" w14:textId="77777777" w:rsidR="00E01CD9" w:rsidRPr="00F34A82" w:rsidRDefault="00E01CD9" w:rsidP="00E01CD9">
      <w:pPr>
        <w:rPr>
          <w:rFonts w:eastAsia="Arial Unicode MS"/>
          <w:color w:val="5B9BD5" w:themeColor="accent1"/>
          <w:sz w:val="22"/>
          <w:szCs w:val="22"/>
        </w:rPr>
      </w:pPr>
      <w:r w:rsidRPr="00F34A82">
        <w:rPr>
          <w:rFonts w:eastAsia="Arial Unicode MS"/>
          <w:b/>
          <w:sz w:val="20"/>
        </w:rPr>
        <w:t>badge to attend PACK EXPO International at McCormick Place</w:t>
      </w:r>
    </w:p>
    <w:p w14:paraId="5B86A507" w14:textId="77777777" w:rsidR="00E01CD9" w:rsidRPr="00F34A82" w:rsidRDefault="00E01CD9" w:rsidP="00E01CD9">
      <w:pPr>
        <w:rPr>
          <w:rFonts w:eastAsia="Arial Unicode MS"/>
          <w:sz w:val="20"/>
        </w:rPr>
      </w:pPr>
    </w:p>
    <w:p w14:paraId="5775DAAE" w14:textId="77777777" w:rsidR="00E01CD9" w:rsidRPr="00F34A82" w:rsidRDefault="00E01CD9" w:rsidP="00E01CD9">
      <w:pPr>
        <w:rPr>
          <w:rFonts w:eastAsia="Arial Unicode MS"/>
          <w:sz w:val="20"/>
        </w:rPr>
      </w:pPr>
      <w:r w:rsidRPr="00F34A82">
        <w:rPr>
          <w:rFonts w:eastAsia="Arial Unicode MS"/>
          <w:sz w:val="20"/>
        </w:rPr>
        <w:t xml:space="preserve">    </w:t>
      </w:r>
      <w:r w:rsidRPr="00F34A82">
        <w:rPr>
          <w:rFonts w:eastAsia="Arial Unicode MS"/>
          <w:b/>
          <w:color w:val="5B9BD5" w:themeColor="accent1"/>
          <w:sz w:val="20"/>
          <w:u w:val="single"/>
        </w:rPr>
        <w:t>IBWA MEMBER BOTTLER/DISTRIBUTOR</w:t>
      </w:r>
      <w:r w:rsidRPr="00F34A82">
        <w:rPr>
          <w:rFonts w:eastAsia="Arial Unicode MS"/>
          <w:color w:val="5B9BD5" w:themeColor="accent1"/>
          <w:sz w:val="20"/>
        </w:rPr>
        <w:t xml:space="preserve">     </w:t>
      </w:r>
      <w:r w:rsidRPr="00F34A82">
        <w:rPr>
          <w:rFonts w:eastAsia="Arial Unicode MS"/>
          <w:sz w:val="20"/>
        </w:rPr>
        <w:sym w:font="Wingdings" w:char="F071"/>
      </w:r>
      <w:r w:rsidRPr="00F34A82">
        <w:rPr>
          <w:rFonts w:eastAsia="Arial Unicode MS"/>
          <w:sz w:val="20"/>
        </w:rPr>
        <w:t xml:space="preserve"> New IBWA Member (10/1/21-9/30/22)     </w:t>
      </w:r>
      <w:r w:rsidRPr="00F34A82">
        <w:rPr>
          <w:rFonts w:eastAsia="Arial Unicode MS"/>
          <w:sz w:val="20"/>
        </w:rPr>
        <w:sym w:font="Wingdings" w:char="F071"/>
      </w:r>
      <w:r w:rsidRPr="00F34A82">
        <w:rPr>
          <w:rFonts w:eastAsia="Arial Unicode MS"/>
          <w:sz w:val="20"/>
        </w:rPr>
        <w:t xml:space="preserve"> Existing Member</w:t>
      </w:r>
    </w:p>
    <w:p w14:paraId="5F532D96" w14:textId="77777777" w:rsidR="00E01CD9" w:rsidRPr="00F34A82" w:rsidRDefault="00E01CD9" w:rsidP="00E01CD9">
      <w:pPr>
        <w:rPr>
          <w:rFonts w:eastAsia="Arial Unicode MS"/>
          <w:b/>
          <w:sz w:val="18"/>
          <w:szCs w:val="18"/>
          <w:u w:val="single"/>
        </w:rPr>
      </w:pPr>
      <w:r w:rsidRPr="00F34A82">
        <w:rPr>
          <w:rFonts w:eastAsia="Arial Unicode MS"/>
          <w:b/>
          <w:sz w:val="18"/>
          <w:szCs w:val="18"/>
        </w:rPr>
        <w:t xml:space="preserve">    Select One:  </w:t>
      </w:r>
      <w:r w:rsidRPr="00F34A82">
        <w:rPr>
          <w:rFonts w:eastAsia="Arial Unicode MS"/>
          <w:b/>
          <w:sz w:val="18"/>
          <w:szCs w:val="18"/>
        </w:rPr>
        <w:sym w:font="Wingdings" w:char="F071"/>
      </w:r>
      <w:r w:rsidRPr="00F34A82">
        <w:rPr>
          <w:rFonts w:eastAsia="Arial Unicode MS"/>
          <w:b/>
          <w:sz w:val="18"/>
          <w:szCs w:val="18"/>
        </w:rPr>
        <w:t xml:space="preserve"> Bottler      </w:t>
      </w:r>
      <w:r w:rsidRPr="00F34A82">
        <w:rPr>
          <w:rFonts w:eastAsia="Arial Unicode MS"/>
          <w:b/>
          <w:sz w:val="18"/>
          <w:szCs w:val="18"/>
        </w:rPr>
        <w:sym w:font="Wingdings" w:char="F071"/>
      </w:r>
      <w:r w:rsidRPr="00F34A82">
        <w:rPr>
          <w:rFonts w:eastAsia="Arial Unicode MS"/>
          <w:b/>
          <w:sz w:val="18"/>
          <w:szCs w:val="18"/>
        </w:rPr>
        <w:t xml:space="preserve"> Distributor     </w:t>
      </w:r>
      <w:r w:rsidRPr="00F34A82">
        <w:rPr>
          <w:rFonts w:eastAsia="Arial Unicode MS"/>
          <w:b/>
          <w:sz w:val="18"/>
          <w:szCs w:val="18"/>
        </w:rPr>
        <w:sym w:font="Wingdings" w:char="F071"/>
      </w:r>
      <w:r w:rsidRPr="00F34A82">
        <w:rPr>
          <w:rFonts w:eastAsia="Arial Unicode MS"/>
          <w:b/>
          <w:sz w:val="18"/>
          <w:szCs w:val="18"/>
        </w:rPr>
        <w:t xml:space="preserve"> Academic/Government     </w:t>
      </w:r>
      <w:r w:rsidRPr="00F34A82">
        <w:rPr>
          <w:rFonts w:eastAsia="Arial Unicode MS"/>
          <w:b/>
          <w:sz w:val="18"/>
          <w:szCs w:val="18"/>
        </w:rPr>
        <w:sym w:font="Wingdings" w:char="F071"/>
      </w:r>
      <w:r w:rsidRPr="00F34A82">
        <w:rPr>
          <w:rFonts w:eastAsia="Arial Unicode MS"/>
          <w:b/>
          <w:sz w:val="18"/>
          <w:szCs w:val="18"/>
        </w:rPr>
        <w:t xml:space="preserve"> Other: </w:t>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b/>
          <w:sz w:val="18"/>
          <w:szCs w:val="18"/>
          <w:u w:val="single"/>
        </w:rPr>
        <w:tab/>
      </w:r>
    </w:p>
    <w:p w14:paraId="1508AE4F" w14:textId="77777777" w:rsidR="00E01CD9" w:rsidRPr="00F34A82" w:rsidRDefault="00E01CD9" w:rsidP="00E01CD9">
      <w:pPr>
        <w:ind w:firstLine="720"/>
        <w:rPr>
          <w:rFonts w:eastAsia="Arial Unicode MS"/>
          <w:sz w:val="18"/>
          <w:szCs w:val="18"/>
        </w:rPr>
      </w:pPr>
      <w:r w:rsidRPr="00F34A82">
        <w:rPr>
          <w:rFonts w:eastAsia="Arial Unicode MS"/>
          <w:b/>
          <w:sz w:val="18"/>
          <w:szCs w:val="18"/>
        </w:rPr>
        <w:t>Until 10/1/22:</w:t>
      </w:r>
      <w:r w:rsidRPr="00F34A82">
        <w:rPr>
          <w:rFonts w:eastAsia="Arial Unicode MS"/>
          <w:sz w:val="18"/>
          <w:szCs w:val="18"/>
        </w:rPr>
        <w:t xml:space="preserve"> $595 per person   </w:t>
      </w:r>
      <w:r w:rsidRPr="00F34A82">
        <w:rPr>
          <w:rFonts w:eastAsia="Arial Unicode MS"/>
          <w:b/>
          <w:sz w:val="18"/>
          <w:szCs w:val="18"/>
        </w:rPr>
        <w:t>After 10/1/22</w:t>
      </w:r>
      <w:r w:rsidRPr="00F34A82">
        <w:rPr>
          <w:rFonts w:eastAsia="Arial Unicode MS"/>
          <w:b/>
          <w:sz w:val="20"/>
        </w:rPr>
        <w:t>:</w:t>
      </w:r>
      <w:r w:rsidRPr="00F34A82">
        <w:rPr>
          <w:rFonts w:eastAsia="Arial Unicode MS"/>
          <w:sz w:val="18"/>
          <w:szCs w:val="18"/>
        </w:rPr>
        <w:t xml:space="preserve"> $695 per person</w:t>
      </w:r>
    </w:p>
    <w:p w14:paraId="0913C5E0" w14:textId="77777777" w:rsidR="00E01CD9" w:rsidRPr="00F34A82" w:rsidRDefault="00E01CD9" w:rsidP="00E01CD9">
      <w:pPr>
        <w:rPr>
          <w:rFonts w:eastAsia="Arial Unicode MS"/>
          <w:sz w:val="20"/>
        </w:rPr>
      </w:pPr>
    </w:p>
    <w:p w14:paraId="569AC631" w14:textId="77777777" w:rsidR="00E01CD9" w:rsidRPr="00F34A82" w:rsidRDefault="00E01CD9" w:rsidP="00E01CD9">
      <w:pPr>
        <w:rPr>
          <w:rFonts w:eastAsia="Arial Unicode MS"/>
          <w:b/>
          <w:color w:val="5B9BD5" w:themeColor="accent1"/>
          <w:sz w:val="20"/>
        </w:rPr>
      </w:pPr>
      <w:r w:rsidRPr="00F34A82">
        <w:rPr>
          <w:rFonts w:eastAsia="Arial Unicode MS"/>
          <w:sz w:val="20"/>
        </w:rPr>
        <w:t xml:space="preserve">    </w:t>
      </w:r>
      <w:r w:rsidRPr="00F34A82">
        <w:rPr>
          <w:rFonts w:eastAsia="Arial Unicode MS"/>
          <w:b/>
          <w:color w:val="5B9BD5" w:themeColor="accent1"/>
          <w:sz w:val="20"/>
          <w:u w:val="single"/>
        </w:rPr>
        <w:t>NON-MEMBER BOTTLER/DISTRIBUTOR</w:t>
      </w:r>
    </w:p>
    <w:p w14:paraId="0AB218E6" w14:textId="77777777" w:rsidR="00E01CD9" w:rsidRPr="00F34A82" w:rsidRDefault="00E01CD9" w:rsidP="00E01CD9">
      <w:pPr>
        <w:rPr>
          <w:rFonts w:eastAsia="Arial Unicode MS"/>
          <w:b/>
          <w:sz w:val="18"/>
          <w:szCs w:val="18"/>
          <w:u w:val="single"/>
        </w:rPr>
      </w:pPr>
      <w:r w:rsidRPr="00F34A82">
        <w:rPr>
          <w:rFonts w:eastAsia="Arial Unicode MS"/>
          <w:b/>
          <w:sz w:val="18"/>
          <w:szCs w:val="18"/>
        </w:rPr>
        <w:t xml:space="preserve">    Select One:  </w:t>
      </w:r>
      <w:r w:rsidRPr="00F34A82">
        <w:rPr>
          <w:rFonts w:eastAsia="Arial Unicode MS"/>
          <w:b/>
          <w:sz w:val="18"/>
          <w:szCs w:val="18"/>
        </w:rPr>
        <w:sym w:font="Wingdings" w:char="F071"/>
      </w:r>
      <w:r w:rsidRPr="00F34A82">
        <w:rPr>
          <w:rFonts w:eastAsia="Arial Unicode MS"/>
          <w:b/>
          <w:sz w:val="18"/>
          <w:szCs w:val="18"/>
        </w:rPr>
        <w:t xml:space="preserve"> Bottler      </w:t>
      </w:r>
      <w:r w:rsidRPr="00F34A82">
        <w:rPr>
          <w:rFonts w:eastAsia="Arial Unicode MS"/>
          <w:b/>
          <w:sz w:val="18"/>
          <w:szCs w:val="18"/>
        </w:rPr>
        <w:sym w:font="Wingdings" w:char="F071"/>
      </w:r>
      <w:r w:rsidRPr="00F34A82">
        <w:rPr>
          <w:rFonts w:eastAsia="Arial Unicode MS"/>
          <w:b/>
          <w:sz w:val="18"/>
          <w:szCs w:val="18"/>
        </w:rPr>
        <w:t xml:space="preserve"> Distributor     </w:t>
      </w:r>
      <w:r w:rsidRPr="00F34A82">
        <w:rPr>
          <w:rFonts w:eastAsia="Arial Unicode MS"/>
          <w:b/>
          <w:sz w:val="18"/>
          <w:szCs w:val="18"/>
        </w:rPr>
        <w:sym w:font="Wingdings" w:char="F071"/>
      </w:r>
      <w:r w:rsidRPr="00F34A82">
        <w:rPr>
          <w:rFonts w:eastAsia="Arial Unicode MS"/>
          <w:b/>
          <w:sz w:val="18"/>
          <w:szCs w:val="18"/>
        </w:rPr>
        <w:t xml:space="preserve"> Academic/Government     </w:t>
      </w:r>
      <w:r w:rsidRPr="00F34A82">
        <w:rPr>
          <w:rFonts w:eastAsia="Arial Unicode MS"/>
          <w:b/>
          <w:sz w:val="18"/>
          <w:szCs w:val="18"/>
        </w:rPr>
        <w:sym w:font="Wingdings" w:char="F071"/>
      </w:r>
      <w:r w:rsidRPr="00F34A82">
        <w:rPr>
          <w:rFonts w:eastAsia="Arial Unicode MS"/>
          <w:b/>
          <w:sz w:val="18"/>
          <w:szCs w:val="18"/>
        </w:rPr>
        <w:t xml:space="preserve"> Other: </w:t>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b/>
          <w:sz w:val="18"/>
          <w:szCs w:val="18"/>
          <w:u w:val="single"/>
        </w:rPr>
        <w:tab/>
      </w:r>
      <w:r w:rsidRPr="00F34A82">
        <w:rPr>
          <w:rFonts w:eastAsia="Arial Unicode MS"/>
          <w:b/>
          <w:sz w:val="18"/>
          <w:szCs w:val="18"/>
          <w:u w:val="single"/>
        </w:rPr>
        <w:tab/>
      </w:r>
    </w:p>
    <w:p w14:paraId="6D71F3E3" w14:textId="77777777" w:rsidR="00E01CD9" w:rsidRPr="00F34A82" w:rsidRDefault="00E01CD9" w:rsidP="00E01CD9">
      <w:pPr>
        <w:rPr>
          <w:rFonts w:eastAsia="Arial Unicode MS"/>
          <w:sz w:val="18"/>
          <w:szCs w:val="18"/>
        </w:rPr>
      </w:pPr>
      <w:r w:rsidRPr="00F34A82">
        <w:rPr>
          <w:rFonts w:eastAsia="Arial Unicode MS"/>
          <w:b/>
          <w:sz w:val="18"/>
          <w:szCs w:val="18"/>
        </w:rPr>
        <w:t xml:space="preserve">   </w:t>
      </w:r>
      <w:r w:rsidRPr="00F34A82">
        <w:rPr>
          <w:rFonts w:eastAsia="Arial Unicode MS"/>
          <w:b/>
          <w:sz w:val="18"/>
          <w:szCs w:val="18"/>
        </w:rPr>
        <w:tab/>
        <w:t>Until 10/1/22:</w:t>
      </w:r>
      <w:r w:rsidRPr="00F34A82">
        <w:rPr>
          <w:rFonts w:eastAsia="Arial Unicode MS"/>
          <w:sz w:val="18"/>
          <w:szCs w:val="18"/>
        </w:rPr>
        <w:t xml:space="preserve"> $900 per person    </w:t>
      </w:r>
      <w:r w:rsidRPr="00F34A82">
        <w:rPr>
          <w:rFonts w:eastAsia="Arial Unicode MS"/>
          <w:b/>
          <w:sz w:val="18"/>
          <w:szCs w:val="18"/>
        </w:rPr>
        <w:t>After 10/1/22:</w:t>
      </w:r>
      <w:r w:rsidRPr="00F34A82">
        <w:rPr>
          <w:rFonts w:eastAsia="Arial Unicode MS"/>
          <w:sz w:val="18"/>
          <w:szCs w:val="18"/>
        </w:rPr>
        <w:t xml:space="preserve"> $1000 per person</w:t>
      </w:r>
    </w:p>
    <w:p w14:paraId="47A63E7B" w14:textId="77777777" w:rsidR="00E01CD9" w:rsidRPr="00F34A82" w:rsidRDefault="00E01CD9" w:rsidP="00E01CD9">
      <w:pPr>
        <w:rPr>
          <w:rFonts w:eastAsia="Arial Unicode MS"/>
          <w:sz w:val="22"/>
          <w:szCs w:val="22"/>
        </w:rPr>
      </w:pPr>
    </w:p>
    <w:p w14:paraId="4FB7C7A1" w14:textId="77777777" w:rsidR="00E01CD9" w:rsidRPr="00F34A82" w:rsidRDefault="00E01CD9" w:rsidP="00E01CD9">
      <w:pPr>
        <w:rPr>
          <w:rFonts w:eastAsia="Arial Unicode MS"/>
          <w:sz w:val="20"/>
        </w:rPr>
      </w:pPr>
      <w:r w:rsidRPr="00F34A82">
        <w:rPr>
          <w:rFonts w:eastAsia="Arial Unicode MS"/>
          <w:sz w:val="20"/>
        </w:rPr>
        <w:t xml:space="preserve">    </w:t>
      </w:r>
      <w:r w:rsidRPr="00F34A82">
        <w:rPr>
          <w:rFonts w:eastAsia="Arial Unicode MS"/>
          <w:b/>
          <w:color w:val="5B9BD5" w:themeColor="accent1"/>
          <w:sz w:val="20"/>
          <w:u w:val="single"/>
        </w:rPr>
        <w:t>NON-EXHIBITING SUPPLIER</w:t>
      </w:r>
      <w:r w:rsidRPr="00F34A82">
        <w:rPr>
          <w:rFonts w:eastAsia="Arial Unicode MS"/>
          <w:color w:val="5B9BD5" w:themeColor="accent1"/>
          <w:sz w:val="20"/>
        </w:rPr>
        <w:t xml:space="preserve">     </w:t>
      </w:r>
      <w:r w:rsidRPr="00F34A82">
        <w:rPr>
          <w:rFonts w:eastAsia="Arial Unicode MS"/>
          <w:sz w:val="20"/>
        </w:rPr>
        <w:sym w:font="Wingdings" w:char="F071"/>
      </w:r>
      <w:r w:rsidRPr="00F34A82">
        <w:rPr>
          <w:rFonts w:eastAsia="Arial Unicode MS"/>
          <w:sz w:val="20"/>
        </w:rPr>
        <w:t xml:space="preserve"> New IBWA Member (10/1/21-9/30/22)     </w:t>
      </w:r>
      <w:r w:rsidRPr="00F34A82">
        <w:rPr>
          <w:rFonts w:eastAsia="Arial Unicode MS"/>
          <w:sz w:val="20"/>
        </w:rPr>
        <w:sym w:font="Wingdings" w:char="F071"/>
      </w:r>
      <w:r w:rsidRPr="00F34A82">
        <w:rPr>
          <w:rFonts w:eastAsia="Arial Unicode MS"/>
          <w:sz w:val="20"/>
        </w:rPr>
        <w:t xml:space="preserve"> Existing Member     </w:t>
      </w:r>
      <w:r w:rsidRPr="00F34A82">
        <w:rPr>
          <w:rFonts w:eastAsia="Arial Unicode MS"/>
          <w:sz w:val="20"/>
        </w:rPr>
        <w:sym w:font="Wingdings" w:char="F071"/>
      </w:r>
      <w:r w:rsidRPr="00F34A82">
        <w:rPr>
          <w:rFonts w:eastAsia="Arial Unicode MS"/>
          <w:sz w:val="20"/>
        </w:rPr>
        <w:t xml:space="preserve"> Non-Member</w:t>
      </w:r>
    </w:p>
    <w:p w14:paraId="58724840" w14:textId="77777777" w:rsidR="00E01CD9" w:rsidRPr="00F34A82" w:rsidRDefault="00E01CD9" w:rsidP="00E01CD9">
      <w:pPr>
        <w:rPr>
          <w:rFonts w:eastAsia="Arial Unicode MS"/>
          <w:sz w:val="18"/>
          <w:szCs w:val="18"/>
        </w:rPr>
      </w:pPr>
      <w:r w:rsidRPr="00F34A82">
        <w:rPr>
          <w:rFonts w:eastAsia="Arial Unicode MS"/>
          <w:b/>
          <w:sz w:val="18"/>
          <w:szCs w:val="18"/>
        </w:rPr>
        <w:t xml:space="preserve">   </w:t>
      </w:r>
      <w:r w:rsidRPr="00F34A82">
        <w:rPr>
          <w:rFonts w:eastAsia="Arial Unicode MS"/>
          <w:b/>
          <w:sz w:val="18"/>
          <w:szCs w:val="18"/>
        </w:rPr>
        <w:tab/>
        <w:t xml:space="preserve">  </w:t>
      </w:r>
      <w:r w:rsidRPr="00F34A82">
        <w:rPr>
          <w:rFonts w:eastAsia="Arial Unicode MS"/>
          <w:b/>
          <w:sz w:val="18"/>
          <w:szCs w:val="18"/>
        </w:rPr>
        <w:sym w:font="Wingdings" w:char="F071"/>
      </w:r>
      <w:r w:rsidRPr="00F34A82">
        <w:rPr>
          <w:rFonts w:eastAsia="Arial Unicode MS"/>
          <w:b/>
          <w:sz w:val="18"/>
          <w:szCs w:val="18"/>
        </w:rPr>
        <w:t xml:space="preserve"> MEMBER: Until 10/1/22:</w:t>
      </w:r>
      <w:r w:rsidRPr="00F34A82">
        <w:rPr>
          <w:rFonts w:eastAsia="Arial Unicode MS"/>
          <w:sz w:val="18"/>
          <w:szCs w:val="18"/>
        </w:rPr>
        <w:t xml:space="preserve"> $850 per person   </w:t>
      </w:r>
      <w:r w:rsidRPr="00F34A82">
        <w:rPr>
          <w:rFonts w:eastAsia="Arial Unicode MS"/>
          <w:sz w:val="18"/>
          <w:szCs w:val="18"/>
        </w:rPr>
        <w:tab/>
      </w:r>
      <w:r w:rsidRPr="00F34A82">
        <w:rPr>
          <w:rFonts w:eastAsia="Arial Unicode MS"/>
          <w:b/>
          <w:sz w:val="18"/>
          <w:szCs w:val="18"/>
        </w:rPr>
        <w:t>After 10/1/22:</w:t>
      </w:r>
      <w:r w:rsidRPr="00F34A82">
        <w:rPr>
          <w:rFonts w:eastAsia="Arial Unicode MS"/>
          <w:sz w:val="18"/>
          <w:szCs w:val="18"/>
        </w:rPr>
        <w:t xml:space="preserve"> $950 per person</w:t>
      </w:r>
    </w:p>
    <w:p w14:paraId="334A9425" w14:textId="77777777" w:rsidR="00E01CD9" w:rsidRPr="00F34A82" w:rsidRDefault="00E01CD9" w:rsidP="00E01CD9">
      <w:pPr>
        <w:rPr>
          <w:rFonts w:eastAsia="Arial Unicode MS"/>
          <w:sz w:val="18"/>
          <w:szCs w:val="18"/>
        </w:rPr>
      </w:pPr>
      <w:r w:rsidRPr="00F34A82">
        <w:rPr>
          <w:rFonts w:eastAsia="Arial Unicode MS"/>
          <w:b/>
          <w:sz w:val="18"/>
          <w:szCs w:val="18"/>
        </w:rPr>
        <w:t xml:space="preserve">   </w:t>
      </w:r>
      <w:r w:rsidRPr="00F34A82">
        <w:rPr>
          <w:rFonts w:eastAsia="Arial Unicode MS"/>
          <w:b/>
          <w:sz w:val="18"/>
          <w:szCs w:val="18"/>
        </w:rPr>
        <w:tab/>
        <w:t xml:space="preserve">  </w:t>
      </w:r>
      <w:r w:rsidRPr="00F34A82">
        <w:rPr>
          <w:rFonts w:eastAsia="Arial Unicode MS"/>
          <w:b/>
          <w:sz w:val="18"/>
          <w:szCs w:val="18"/>
        </w:rPr>
        <w:sym w:font="Wingdings" w:char="F071"/>
      </w:r>
      <w:r w:rsidRPr="00F34A82">
        <w:rPr>
          <w:rFonts w:eastAsia="Arial Unicode MS"/>
          <w:b/>
          <w:sz w:val="18"/>
          <w:szCs w:val="18"/>
        </w:rPr>
        <w:t xml:space="preserve"> NON-MEMBER: Until 10/1/22:</w:t>
      </w:r>
      <w:r w:rsidRPr="00F34A82">
        <w:rPr>
          <w:rFonts w:eastAsia="Arial Unicode MS"/>
          <w:sz w:val="18"/>
          <w:szCs w:val="18"/>
        </w:rPr>
        <w:t xml:space="preserve"> $1050 per person   </w:t>
      </w:r>
      <w:r w:rsidRPr="00F34A82">
        <w:rPr>
          <w:rFonts w:eastAsia="Arial Unicode MS"/>
          <w:sz w:val="18"/>
          <w:szCs w:val="18"/>
        </w:rPr>
        <w:tab/>
      </w:r>
      <w:r w:rsidRPr="00F34A82">
        <w:rPr>
          <w:rFonts w:eastAsia="Arial Unicode MS"/>
          <w:b/>
          <w:sz w:val="18"/>
          <w:szCs w:val="18"/>
        </w:rPr>
        <w:t>After 10/1/22:</w:t>
      </w:r>
      <w:r w:rsidRPr="00F34A82">
        <w:rPr>
          <w:rFonts w:eastAsia="Arial Unicode MS"/>
          <w:sz w:val="18"/>
          <w:szCs w:val="18"/>
        </w:rPr>
        <w:t xml:space="preserve"> $1150 per person</w:t>
      </w:r>
    </w:p>
    <w:p w14:paraId="4F222190" w14:textId="77777777" w:rsidR="00E01CD9" w:rsidRPr="00F34A82" w:rsidRDefault="00E01CD9" w:rsidP="00E01CD9">
      <w:pPr>
        <w:rPr>
          <w:rFonts w:eastAsia="Arial Unicode MS"/>
          <w:sz w:val="18"/>
          <w:szCs w:val="18"/>
        </w:rPr>
      </w:pPr>
    </w:p>
    <w:p w14:paraId="6B6E6E25" w14:textId="696CA3F6" w:rsidR="00E01CD9" w:rsidRPr="00F34A82" w:rsidRDefault="00E01CD9" w:rsidP="00E01CD9">
      <w:pPr>
        <w:spacing w:line="360" w:lineRule="auto"/>
        <w:rPr>
          <w:rFonts w:eastAsia="Arial Unicode MS"/>
          <w:color w:val="5B9BD5" w:themeColor="accent1"/>
          <w:sz w:val="18"/>
          <w:szCs w:val="18"/>
        </w:rPr>
      </w:pPr>
      <w:r w:rsidRPr="00F34A82">
        <w:rPr>
          <w:rFonts w:eastAsia="Arial Unicode MS"/>
          <w:b/>
          <w:color w:val="5B9BD5" w:themeColor="accent1"/>
          <w:sz w:val="22"/>
          <w:szCs w:val="22"/>
        </w:rPr>
        <w:t xml:space="preserve">Payment </w:t>
      </w:r>
      <w:r w:rsidRPr="00F34A82">
        <w:rPr>
          <w:rFonts w:eastAsia="Arial Unicode MS"/>
          <w:b/>
          <w:color w:val="5B9BD5" w:themeColor="accent1"/>
          <w:sz w:val="18"/>
          <w:szCs w:val="18"/>
        </w:rPr>
        <w:t xml:space="preserve">   </w:t>
      </w:r>
      <w:r w:rsidRPr="00F34A82">
        <w:rPr>
          <w:rFonts w:eastAsia="Arial Unicode MS"/>
          <w:b/>
          <w:color w:val="5B9BD5" w:themeColor="accent1"/>
          <w:sz w:val="18"/>
          <w:szCs w:val="18"/>
          <w:u w:val="single"/>
        </w:rPr>
        <w:t>Registration       *  DWRF Fundraising Event     *  Guest of Attendee: Monday Reception</w:t>
      </w:r>
      <w:r w:rsidRPr="00F34A82">
        <w:rPr>
          <w:rFonts w:eastAsia="Arial Unicode MS"/>
          <w:b/>
          <w:color w:val="5B9BD5" w:themeColor="accent1"/>
          <w:sz w:val="18"/>
          <w:szCs w:val="18"/>
          <w:u w:val="single"/>
        </w:rPr>
        <w:tab/>
        <w:t xml:space="preserve">*  PACK EXPO Badge        </w:t>
      </w:r>
    </w:p>
    <w:p w14:paraId="068483AC" w14:textId="31264F54" w:rsidR="00E01CD9" w:rsidRPr="00F34A82" w:rsidRDefault="00E01CD9" w:rsidP="00E01CD9">
      <w:pPr>
        <w:spacing w:after="120" w:line="360" w:lineRule="auto"/>
        <w:rPr>
          <w:rFonts w:eastAsia="Arial Unicode MS"/>
          <w:sz w:val="20"/>
        </w:rPr>
      </w:pPr>
      <w:r w:rsidRPr="00F34A82">
        <w:rPr>
          <w:rFonts w:eastAsia="Arial Unicode MS"/>
          <w:sz w:val="20"/>
        </w:rPr>
        <w:t xml:space="preserve">Attendee   </w:t>
      </w:r>
      <w:r>
        <w:rPr>
          <w:rFonts w:eastAsia="Arial Unicode MS"/>
          <w:sz w:val="20"/>
        </w:rPr>
        <w:t xml:space="preserve">  </w:t>
      </w:r>
      <w:r w:rsidRPr="00F34A82">
        <w:rPr>
          <w:rFonts w:eastAsia="Arial Unicode MS"/>
          <w:sz w:val="20"/>
        </w:rPr>
        <w:t xml:space="preserve"> $________     #_____ @ $175 each= $_______   #_____ Guest(s) @ $40 each= $______ ___ Yes   ___ No</w:t>
      </w:r>
      <w:r w:rsidRPr="00F34A82">
        <w:rPr>
          <w:rFonts w:eastAsia="Arial Unicode MS"/>
          <w:sz w:val="20"/>
        </w:rPr>
        <w:tab/>
        <w:t xml:space="preserve">     </w:t>
      </w:r>
    </w:p>
    <w:p w14:paraId="24BC0546" w14:textId="77777777" w:rsidR="00E01CD9" w:rsidRPr="00F34A82" w:rsidRDefault="00E01CD9" w:rsidP="00E01CD9">
      <w:pPr>
        <w:rPr>
          <w:rFonts w:eastAsia="Arial Unicode MS"/>
          <w:sz w:val="20"/>
          <w:u w:val="single"/>
        </w:rPr>
      </w:pPr>
      <w:r w:rsidRPr="00F34A82">
        <w:rPr>
          <w:rFonts w:eastAsia="Arial Unicode MS"/>
          <w:sz w:val="20"/>
        </w:rPr>
        <w:sym w:font="Wingdings" w:char="F071"/>
      </w:r>
      <w:r w:rsidRPr="00F34A82">
        <w:rPr>
          <w:rFonts w:eastAsia="Arial Unicode MS"/>
          <w:sz w:val="20"/>
        </w:rPr>
        <w:t xml:space="preserve"> </w:t>
      </w:r>
      <w:r w:rsidRPr="00F34A82">
        <w:rPr>
          <w:rFonts w:eastAsia="Arial Unicode MS"/>
          <w:b/>
          <w:color w:val="5B9BD5" w:themeColor="accent1"/>
          <w:sz w:val="20"/>
        </w:rPr>
        <w:t>Yes, please register me for the CPO Exam @ $80/person</w:t>
      </w:r>
      <w:r w:rsidRPr="00F34A82">
        <w:rPr>
          <w:rFonts w:eastAsia="Arial Unicode MS"/>
          <w:color w:val="5B9BD5" w:themeColor="accent1"/>
          <w:sz w:val="20"/>
        </w:rPr>
        <w:t xml:space="preserve">. </w:t>
      </w:r>
      <w:r w:rsidRPr="00F34A82">
        <w:rPr>
          <w:rFonts w:eastAsia="Arial Unicode MS"/>
          <w:sz w:val="20"/>
        </w:rPr>
        <w:t>(IBWA members only.)</w:t>
      </w:r>
    </w:p>
    <w:p w14:paraId="5C231336" w14:textId="77777777" w:rsidR="00E01CD9" w:rsidRPr="00F34A82" w:rsidRDefault="00E01CD9" w:rsidP="00E01CD9">
      <w:pPr>
        <w:rPr>
          <w:rFonts w:eastAsia="Arial Unicode MS"/>
          <w:sz w:val="18"/>
          <w:szCs w:val="18"/>
          <w:u w:val="single"/>
        </w:rPr>
      </w:pPr>
    </w:p>
    <w:p w14:paraId="48A4F514" w14:textId="4C4CA980" w:rsidR="00E01CD9" w:rsidRPr="00F34A82" w:rsidRDefault="00E01CD9" w:rsidP="00E01CD9">
      <w:pPr>
        <w:spacing w:line="360" w:lineRule="auto"/>
        <w:rPr>
          <w:rFonts w:eastAsia="Arial Unicode MS"/>
          <w:sz w:val="18"/>
          <w:szCs w:val="18"/>
        </w:rPr>
      </w:pPr>
      <w:r w:rsidRPr="00F34A82">
        <w:rPr>
          <w:rFonts w:eastAsia="Arial Unicode MS"/>
          <w:b/>
          <w:color w:val="5B9BD5" w:themeColor="accent1"/>
          <w:sz w:val="18"/>
          <w:szCs w:val="18"/>
        </w:rPr>
        <w:t>Payment Method</w:t>
      </w:r>
      <w:r w:rsidRPr="00F34A82">
        <w:rPr>
          <w:rFonts w:eastAsia="Arial Unicode MS"/>
          <w:color w:val="5B9BD5" w:themeColor="accent1"/>
          <w:sz w:val="18"/>
          <w:szCs w:val="18"/>
        </w:rPr>
        <w:t xml:space="preserve"> </w:t>
      </w:r>
      <w:r w:rsidRPr="00F34A82">
        <w:rPr>
          <w:rFonts w:eastAsia="Arial Unicode MS"/>
          <w:sz w:val="18"/>
          <w:szCs w:val="18"/>
        </w:rPr>
        <w:t>$______ Total Due</w:t>
      </w:r>
      <w:r w:rsidRPr="00F34A82">
        <w:rPr>
          <w:rFonts w:eastAsia="Arial Unicode MS"/>
          <w:b/>
          <w:sz w:val="22"/>
          <w:szCs w:val="22"/>
        </w:rPr>
        <w:t xml:space="preserve"> </w:t>
      </w:r>
      <w:r w:rsidRPr="00F34A82">
        <w:rPr>
          <w:rFonts w:eastAsia="Arial Unicode MS"/>
          <w:sz w:val="18"/>
          <w:szCs w:val="18"/>
        </w:rPr>
        <w:sym w:font="Wingdings" w:char="F071"/>
      </w:r>
      <w:r w:rsidRPr="00F34A82">
        <w:rPr>
          <w:rFonts w:eastAsia="Arial Unicode MS"/>
          <w:sz w:val="18"/>
          <w:szCs w:val="18"/>
        </w:rPr>
        <w:t xml:space="preserve"> Check (payable to IBWA, mail with this form)  </w:t>
      </w:r>
      <w:r w:rsidRPr="00F34A82">
        <w:rPr>
          <w:rFonts w:eastAsia="Arial Unicode MS"/>
          <w:sz w:val="18"/>
          <w:szCs w:val="18"/>
        </w:rPr>
        <w:sym w:font="Wingdings" w:char="F071"/>
      </w:r>
      <w:r w:rsidRPr="00F34A82">
        <w:rPr>
          <w:rFonts w:eastAsia="Arial Unicode MS"/>
          <w:sz w:val="18"/>
          <w:szCs w:val="18"/>
        </w:rPr>
        <w:t xml:space="preserve"> Credit Card (provide here or call IBWA) </w:t>
      </w:r>
    </w:p>
    <w:p w14:paraId="7B5AE0C5" w14:textId="340F62C6" w:rsidR="00E01CD9" w:rsidRPr="00F34A82" w:rsidRDefault="00E01CD9" w:rsidP="00E01CD9">
      <w:pPr>
        <w:spacing w:after="120" w:line="360" w:lineRule="auto"/>
        <w:rPr>
          <w:rFonts w:eastAsia="Arial Unicode MS"/>
          <w:sz w:val="18"/>
          <w:szCs w:val="18"/>
        </w:rPr>
      </w:pPr>
      <w:r w:rsidRPr="00F34A82">
        <w:rPr>
          <w:rFonts w:eastAsia="Arial Unicode MS"/>
          <w:sz w:val="18"/>
          <w:szCs w:val="18"/>
        </w:rPr>
        <w:t xml:space="preserve">___ AMEX   ___ VISA   ___ Master Card   ___ Discover     Name on Credit Card: </w:t>
      </w:r>
      <w:r w:rsidRPr="00F34A82">
        <w:rPr>
          <w:rFonts w:eastAsia="Arial Unicode MS"/>
          <w:sz w:val="18"/>
          <w:szCs w:val="18"/>
          <w:u w:val="single"/>
        </w:rPr>
        <w:tab/>
      </w:r>
      <w:r w:rsidRPr="00F34A82">
        <w:rPr>
          <w:rFonts w:eastAsia="Arial Unicode MS"/>
          <w:sz w:val="18"/>
          <w:szCs w:val="18"/>
          <w:u w:val="single"/>
        </w:rPr>
        <w:tab/>
      </w:r>
      <w:r w:rsidRPr="00F34A82">
        <w:rPr>
          <w:rFonts w:eastAsia="Arial Unicode MS"/>
          <w:sz w:val="18"/>
          <w:szCs w:val="18"/>
          <w:u w:val="single"/>
        </w:rPr>
        <w:tab/>
      </w:r>
      <w:r w:rsidRPr="00F34A82">
        <w:rPr>
          <w:rFonts w:eastAsia="Arial Unicode MS"/>
          <w:sz w:val="18"/>
          <w:szCs w:val="18"/>
          <w:u w:val="single"/>
        </w:rPr>
        <w:tab/>
      </w:r>
      <w:r w:rsidRPr="00F34A82">
        <w:rPr>
          <w:rFonts w:eastAsia="Arial Unicode MS"/>
          <w:sz w:val="18"/>
          <w:szCs w:val="18"/>
          <w:u w:val="single"/>
        </w:rPr>
        <w:tab/>
      </w:r>
      <w:r w:rsidRPr="00F34A82">
        <w:rPr>
          <w:rFonts w:eastAsia="Arial Unicode MS"/>
          <w:sz w:val="18"/>
          <w:szCs w:val="18"/>
          <w:u w:val="single"/>
        </w:rPr>
        <w:tab/>
      </w:r>
      <w:r w:rsidRPr="00F34A82">
        <w:rPr>
          <w:rFonts w:eastAsia="Arial Unicode MS"/>
          <w:sz w:val="18"/>
          <w:szCs w:val="18"/>
        </w:rPr>
        <w:t xml:space="preserve">    </w:t>
      </w:r>
    </w:p>
    <w:p w14:paraId="686DE3F8" w14:textId="4D4D2683" w:rsidR="00E01CD9" w:rsidRPr="00F34A82" w:rsidRDefault="00E01CD9" w:rsidP="00E01CD9">
      <w:pPr>
        <w:rPr>
          <w:rFonts w:eastAsia="Arial Unicode MS"/>
          <w:sz w:val="18"/>
          <w:szCs w:val="18"/>
          <w:u w:val="single"/>
        </w:rPr>
      </w:pPr>
      <w:r w:rsidRPr="00F34A82">
        <w:rPr>
          <w:rFonts w:eastAsia="Arial Unicode MS"/>
          <w:sz w:val="18"/>
          <w:szCs w:val="18"/>
        </w:rPr>
        <w:t xml:space="preserve">Authorized Signature: </w:t>
      </w:r>
      <w:r w:rsidRPr="00F34A82">
        <w:rPr>
          <w:rFonts w:eastAsia="Arial Unicode MS"/>
          <w:sz w:val="18"/>
          <w:szCs w:val="18"/>
          <w:u w:val="single"/>
        </w:rPr>
        <w:tab/>
      </w:r>
      <w:r w:rsidRPr="00F34A82">
        <w:rPr>
          <w:rFonts w:eastAsia="Arial Unicode MS"/>
          <w:sz w:val="18"/>
          <w:szCs w:val="18"/>
          <w:u w:val="single"/>
        </w:rPr>
        <w:tab/>
      </w:r>
      <w:r w:rsidRPr="00F34A82">
        <w:rPr>
          <w:rFonts w:eastAsia="Arial Unicode MS"/>
          <w:sz w:val="18"/>
          <w:szCs w:val="18"/>
        </w:rPr>
        <w:t xml:space="preserve">  Account Number</w:t>
      </w:r>
      <w:r w:rsidRPr="00F34A82">
        <w:rPr>
          <w:rFonts w:eastAsia="Arial Unicode MS"/>
          <w:sz w:val="18"/>
          <w:szCs w:val="18"/>
          <w:u w:val="single"/>
        </w:rPr>
        <w:t>: ____________________________</w:t>
      </w:r>
      <w:r w:rsidRPr="00F34A82">
        <w:rPr>
          <w:rFonts w:eastAsia="Arial Unicode MS"/>
          <w:sz w:val="18"/>
          <w:szCs w:val="18"/>
        </w:rPr>
        <w:t xml:space="preserve">   Security Code: </w:t>
      </w:r>
      <w:r w:rsidRPr="00F34A82">
        <w:rPr>
          <w:rFonts w:eastAsia="Arial Unicode MS"/>
          <w:sz w:val="18"/>
          <w:szCs w:val="18"/>
          <w:u w:val="single"/>
        </w:rPr>
        <w:t xml:space="preserve">         </w:t>
      </w:r>
      <w:r w:rsidRPr="00F34A82">
        <w:rPr>
          <w:rFonts w:eastAsia="Arial Unicode MS"/>
          <w:sz w:val="18"/>
          <w:szCs w:val="18"/>
          <w:u w:val="single"/>
        </w:rPr>
        <w:tab/>
        <w:t xml:space="preserve"> </w:t>
      </w:r>
      <w:r w:rsidRPr="00F34A82">
        <w:rPr>
          <w:rFonts w:eastAsia="Arial Unicode MS"/>
          <w:sz w:val="18"/>
          <w:szCs w:val="18"/>
        </w:rPr>
        <w:t xml:space="preserve">  Exp. Date: </w:t>
      </w:r>
      <w:r w:rsidRPr="00F34A82">
        <w:rPr>
          <w:rFonts w:eastAsia="Arial Unicode MS"/>
          <w:sz w:val="18"/>
          <w:szCs w:val="18"/>
          <w:u w:val="single"/>
        </w:rPr>
        <w:t>_____</w:t>
      </w:r>
    </w:p>
    <w:p w14:paraId="5ACF8B6A" w14:textId="77777777" w:rsidR="00E01CD9" w:rsidRPr="00F34A82" w:rsidRDefault="00E01CD9" w:rsidP="00E01CD9">
      <w:pPr>
        <w:rPr>
          <w:rFonts w:eastAsia="Arial Unicode MS"/>
          <w:sz w:val="18"/>
          <w:szCs w:val="18"/>
        </w:rPr>
      </w:pPr>
      <w:r w:rsidRPr="00F34A82">
        <w:rPr>
          <w:rFonts w:eastAsia="Arial Unicode MS"/>
          <w:sz w:val="18"/>
          <w:szCs w:val="18"/>
        </w:rPr>
        <w:t xml:space="preserve"> </w:t>
      </w:r>
    </w:p>
    <w:p w14:paraId="6724580B" w14:textId="77777777" w:rsidR="00E01CD9" w:rsidRPr="00F34A82" w:rsidRDefault="00E01CD9" w:rsidP="00E01CD9">
      <w:pPr>
        <w:rPr>
          <w:rFonts w:eastAsia="Arial Unicode MS"/>
          <w:color w:val="5B9BD5" w:themeColor="accent1"/>
          <w:sz w:val="20"/>
        </w:rPr>
      </w:pPr>
      <w:r w:rsidRPr="00F34A82">
        <w:rPr>
          <w:rFonts w:eastAsia="Arial Unicode MS"/>
          <w:b/>
          <w:color w:val="5B9BD5" w:themeColor="accent1"/>
          <w:sz w:val="20"/>
        </w:rPr>
        <w:t>Confirmations and Cancellation Policy</w:t>
      </w:r>
    </w:p>
    <w:p w14:paraId="78528578" w14:textId="77777777" w:rsidR="00E01CD9" w:rsidRPr="00F34A82" w:rsidRDefault="00E01CD9" w:rsidP="00E01CD9">
      <w:pPr>
        <w:pStyle w:val="ListParagraph"/>
        <w:numPr>
          <w:ilvl w:val="0"/>
          <w:numId w:val="15"/>
        </w:numPr>
        <w:ind w:left="180" w:hanging="180"/>
        <w:rPr>
          <w:rFonts w:ascii="Times New Roman" w:eastAsia="Arial Unicode MS" w:hAnsi="Times New Roman"/>
          <w:sz w:val="18"/>
          <w:szCs w:val="18"/>
        </w:rPr>
      </w:pPr>
      <w:r w:rsidRPr="00F34A82">
        <w:rPr>
          <w:rFonts w:ascii="Times New Roman" w:eastAsia="Arial Unicode MS" w:hAnsi="Times New Roman"/>
          <w:sz w:val="18"/>
          <w:szCs w:val="18"/>
        </w:rPr>
        <w:t>Confirmations will be emailed to registrants within 48 hours of receipt.  If you do not receive one, please call IBWA.</w:t>
      </w:r>
    </w:p>
    <w:p w14:paraId="10D746E1" w14:textId="77777777" w:rsidR="00E01CD9" w:rsidRPr="00F34A82" w:rsidRDefault="00E01CD9" w:rsidP="00E01CD9">
      <w:pPr>
        <w:pStyle w:val="ListParagraph"/>
        <w:numPr>
          <w:ilvl w:val="0"/>
          <w:numId w:val="15"/>
        </w:numPr>
        <w:ind w:left="180" w:hanging="180"/>
        <w:rPr>
          <w:rFonts w:ascii="Times New Roman" w:eastAsia="Arial Unicode MS" w:hAnsi="Times New Roman"/>
          <w:sz w:val="18"/>
          <w:szCs w:val="18"/>
        </w:rPr>
      </w:pPr>
      <w:r w:rsidRPr="00F34A82">
        <w:rPr>
          <w:rFonts w:ascii="Times New Roman" w:eastAsia="Arial Unicode MS" w:hAnsi="Times New Roman"/>
          <w:sz w:val="18"/>
          <w:szCs w:val="18"/>
        </w:rPr>
        <w:t xml:space="preserve">Cancellations must be received in writing no later than </w:t>
      </w:r>
      <w:r w:rsidRPr="00F34A82">
        <w:rPr>
          <w:rFonts w:ascii="Times New Roman" w:eastAsia="Arial Unicode MS" w:hAnsi="Times New Roman"/>
          <w:b/>
          <w:color w:val="FF0000"/>
          <w:sz w:val="18"/>
          <w:szCs w:val="18"/>
        </w:rPr>
        <w:t xml:space="preserve">October 10, </w:t>
      </w:r>
      <w:proofErr w:type="gramStart"/>
      <w:r w:rsidRPr="00F34A82">
        <w:rPr>
          <w:rFonts w:ascii="Times New Roman" w:eastAsia="Arial Unicode MS" w:hAnsi="Times New Roman"/>
          <w:b/>
          <w:color w:val="FF0000"/>
          <w:sz w:val="18"/>
          <w:szCs w:val="18"/>
        </w:rPr>
        <w:t>2022</w:t>
      </w:r>
      <w:proofErr w:type="gramEnd"/>
      <w:r w:rsidRPr="00F34A82">
        <w:rPr>
          <w:rFonts w:ascii="Times New Roman" w:eastAsia="Arial Unicode MS" w:hAnsi="Times New Roman"/>
          <w:color w:val="FF0000"/>
          <w:sz w:val="18"/>
          <w:szCs w:val="18"/>
        </w:rPr>
        <w:t xml:space="preserve"> </w:t>
      </w:r>
      <w:r w:rsidRPr="00F34A82">
        <w:rPr>
          <w:rFonts w:ascii="Times New Roman" w:eastAsia="Arial Unicode MS" w:hAnsi="Times New Roman"/>
          <w:sz w:val="18"/>
          <w:szCs w:val="18"/>
        </w:rPr>
        <w:t xml:space="preserve">and are subject to a $50.00 administrative fee.  After that date, no refunds will be issued. </w:t>
      </w:r>
    </w:p>
    <w:p w14:paraId="2DC6EA00" w14:textId="77777777" w:rsidR="00E01CD9" w:rsidRPr="00426BE0" w:rsidRDefault="00E01CD9" w:rsidP="00E01CD9">
      <w:pPr>
        <w:pStyle w:val="ListParagraph"/>
        <w:numPr>
          <w:ilvl w:val="0"/>
          <w:numId w:val="15"/>
        </w:numPr>
        <w:ind w:left="180" w:hanging="180"/>
        <w:rPr>
          <w:rFonts w:ascii="Times New Roman" w:eastAsia="Arial Unicode MS" w:hAnsi="Times New Roman"/>
          <w:sz w:val="18"/>
          <w:szCs w:val="18"/>
        </w:rPr>
      </w:pPr>
      <w:r w:rsidRPr="00426BE0">
        <w:rPr>
          <w:rFonts w:ascii="Times New Roman" w:eastAsia="Arial Unicode MS" w:hAnsi="Times New Roman"/>
          <w:sz w:val="18"/>
          <w:szCs w:val="18"/>
        </w:rPr>
        <w:t xml:space="preserve">Substitutions can be </w:t>
      </w:r>
      <w:proofErr w:type="gramStart"/>
      <w:r w:rsidRPr="00426BE0">
        <w:rPr>
          <w:rFonts w:ascii="Times New Roman" w:eastAsia="Arial Unicode MS" w:hAnsi="Times New Roman"/>
          <w:sz w:val="18"/>
          <w:szCs w:val="18"/>
        </w:rPr>
        <w:t>made,</w:t>
      </w:r>
      <w:r>
        <w:rPr>
          <w:rFonts w:ascii="Times New Roman" w:eastAsia="Arial Unicode MS" w:hAnsi="Times New Roman"/>
          <w:sz w:val="18"/>
          <w:szCs w:val="18"/>
        </w:rPr>
        <w:t xml:space="preserve"> </w:t>
      </w:r>
      <w:r w:rsidRPr="00426BE0">
        <w:rPr>
          <w:rFonts w:ascii="Times New Roman" w:eastAsia="Arial Unicode MS" w:hAnsi="Times New Roman"/>
          <w:sz w:val="18"/>
          <w:szCs w:val="18"/>
        </w:rPr>
        <w:t>but</w:t>
      </w:r>
      <w:proofErr w:type="gramEnd"/>
      <w:r w:rsidRPr="00426BE0">
        <w:rPr>
          <w:rFonts w:ascii="Times New Roman" w:eastAsia="Arial Unicode MS" w:hAnsi="Times New Roman"/>
          <w:sz w:val="18"/>
          <w:szCs w:val="18"/>
        </w:rPr>
        <w:t xml:space="preserve"> must be in writing.</w:t>
      </w:r>
    </w:p>
    <w:p w14:paraId="7B947A0E" w14:textId="77777777" w:rsidR="0010164E" w:rsidRPr="00D5140B" w:rsidRDefault="0010164E" w:rsidP="00F43A86">
      <w:pPr>
        <w:rPr>
          <w:b/>
          <w:color w:val="2E74B5" w:themeColor="accent1" w:themeShade="BF"/>
          <w:u w:val="single"/>
        </w:rPr>
      </w:pPr>
    </w:p>
    <w:sectPr w:rsidR="0010164E" w:rsidRPr="00D5140B" w:rsidSect="00246033">
      <w:footerReference w:type="even" r:id="rId50"/>
      <w:footerReference w:type="default" r:id="rId51"/>
      <w:type w:val="continuous"/>
      <w:pgSz w:w="12240" w:h="15840"/>
      <w:pgMar w:top="576" w:right="1080" w:bottom="93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0F02" w14:textId="77777777" w:rsidR="003E2ADF" w:rsidRDefault="003E2ADF">
      <w:r>
        <w:separator/>
      </w:r>
    </w:p>
  </w:endnote>
  <w:endnote w:type="continuationSeparator" w:id="0">
    <w:p w14:paraId="685EA2F4" w14:textId="77777777" w:rsidR="003E2ADF" w:rsidRDefault="003E2ADF">
      <w:r>
        <w:continuationSeparator/>
      </w:r>
    </w:p>
  </w:endnote>
  <w:endnote w:type="continuationNotice" w:id="1">
    <w:p w14:paraId="03FD2316" w14:textId="77777777" w:rsidR="003E2ADF" w:rsidRDefault="003E2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9044" w14:textId="5E95CF1D" w:rsidR="00837A07" w:rsidRDefault="00554900">
    <w:pPr>
      <w:pStyle w:val="Footer"/>
      <w:framePr w:wrap="around" w:vAnchor="text" w:hAnchor="margin" w:xAlign="right" w:y="1"/>
      <w:rPr>
        <w:rStyle w:val="PageNumber"/>
      </w:rPr>
    </w:pPr>
    <w:r>
      <w:rPr>
        <w:rStyle w:val="PageNumber"/>
      </w:rPr>
      <w:fldChar w:fldCharType="begin"/>
    </w:r>
    <w:r w:rsidR="00837A07">
      <w:rPr>
        <w:rStyle w:val="PageNumber"/>
      </w:rPr>
      <w:instrText xml:space="preserve">PAGE  </w:instrText>
    </w:r>
    <w:r>
      <w:rPr>
        <w:rStyle w:val="PageNumber"/>
      </w:rPr>
      <w:fldChar w:fldCharType="separate"/>
    </w:r>
    <w:r w:rsidR="00F43A86">
      <w:rPr>
        <w:rStyle w:val="PageNumber"/>
        <w:noProof/>
      </w:rPr>
      <w:t>12</w:t>
    </w:r>
    <w:r>
      <w:rPr>
        <w:rStyle w:val="PageNumber"/>
      </w:rPr>
      <w:fldChar w:fldCharType="end"/>
    </w:r>
  </w:p>
  <w:p w14:paraId="61EE8374" w14:textId="77777777" w:rsidR="00837A07" w:rsidRDefault="00837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FB2F" w14:textId="7444A708" w:rsidR="00837A07" w:rsidRPr="004A29A2" w:rsidRDefault="00837A07">
    <w:pPr>
      <w:pStyle w:val="Footer"/>
      <w:pBdr>
        <w:top w:val="thinThickSmallGap" w:sz="24" w:space="1" w:color="823B0B" w:themeColor="accent2" w:themeShade="7F"/>
      </w:pBdr>
      <w:rPr>
        <w:sz w:val="18"/>
        <w:szCs w:val="18"/>
      </w:rPr>
    </w:pPr>
    <w:r>
      <w:rPr>
        <w:sz w:val="18"/>
        <w:szCs w:val="18"/>
      </w:rPr>
      <w:t>2</w:t>
    </w:r>
    <w:r w:rsidR="002115EA">
      <w:rPr>
        <w:sz w:val="18"/>
        <w:szCs w:val="18"/>
      </w:rPr>
      <w:t>0</w:t>
    </w:r>
    <w:r w:rsidR="00F43A86">
      <w:rPr>
        <w:sz w:val="18"/>
        <w:szCs w:val="18"/>
      </w:rPr>
      <w:t>22</w:t>
    </w:r>
    <w:r w:rsidRPr="004A29A2">
      <w:rPr>
        <w:sz w:val="18"/>
        <w:szCs w:val="18"/>
      </w:rPr>
      <w:t xml:space="preserve"> </w:t>
    </w:r>
    <w:r>
      <w:rPr>
        <w:sz w:val="18"/>
        <w:szCs w:val="18"/>
      </w:rPr>
      <w:t xml:space="preserve">IBWA </w:t>
    </w:r>
    <w:r w:rsidRPr="004A29A2">
      <w:rPr>
        <w:sz w:val="18"/>
        <w:szCs w:val="18"/>
      </w:rPr>
      <w:t>Annual Business Conference and Trade Show</w:t>
    </w:r>
    <w:r w:rsidR="00AE6C8D">
      <w:rPr>
        <w:sz w:val="18"/>
        <w:szCs w:val="18"/>
      </w:rPr>
      <w:t xml:space="preserve">     </w:t>
    </w:r>
    <w:r w:rsidR="00F43A86">
      <w:rPr>
        <w:sz w:val="18"/>
        <w:szCs w:val="18"/>
      </w:rPr>
      <w:t>07-</w:t>
    </w:r>
    <w:r w:rsidR="006933D8">
      <w:rPr>
        <w:sz w:val="18"/>
        <w:szCs w:val="18"/>
      </w:rPr>
      <w:t>2</w:t>
    </w:r>
    <w:r w:rsidR="00037BDF">
      <w:rPr>
        <w:sz w:val="18"/>
        <w:szCs w:val="18"/>
      </w:rPr>
      <w:t>8</w:t>
    </w:r>
    <w:r w:rsidR="00F43A86">
      <w:rPr>
        <w:sz w:val="18"/>
        <w:szCs w:val="18"/>
      </w:rPr>
      <w:t>-22</w:t>
    </w:r>
    <w:r w:rsidRPr="004A29A2">
      <w:rPr>
        <w:sz w:val="18"/>
        <w:szCs w:val="18"/>
      </w:rPr>
      <w:ptab w:relativeTo="margin" w:alignment="right" w:leader="none"/>
    </w:r>
    <w:r w:rsidRPr="004A29A2">
      <w:rPr>
        <w:sz w:val="18"/>
        <w:szCs w:val="18"/>
      </w:rPr>
      <w:t xml:space="preserve">Page </w:t>
    </w:r>
    <w:r w:rsidR="00554900" w:rsidRPr="004A29A2">
      <w:rPr>
        <w:sz w:val="18"/>
        <w:szCs w:val="18"/>
      </w:rPr>
      <w:fldChar w:fldCharType="begin"/>
    </w:r>
    <w:r w:rsidRPr="004A29A2">
      <w:rPr>
        <w:sz w:val="18"/>
        <w:szCs w:val="18"/>
      </w:rPr>
      <w:instrText xml:space="preserve"> PAGE   \* MERGEFORMAT </w:instrText>
    </w:r>
    <w:r w:rsidR="00554900" w:rsidRPr="004A29A2">
      <w:rPr>
        <w:sz w:val="18"/>
        <w:szCs w:val="18"/>
      </w:rPr>
      <w:fldChar w:fldCharType="separate"/>
    </w:r>
    <w:r w:rsidR="003F0195">
      <w:rPr>
        <w:noProof/>
        <w:sz w:val="18"/>
        <w:szCs w:val="18"/>
      </w:rPr>
      <w:t>7</w:t>
    </w:r>
    <w:r w:rsidR="00554900" w:rsidRPr="004A29A2">
      <w:rPr>
        <w:sz w:val="18"/>
        <w:szCs w:val="18"/>
      </w:rPr>
      <w:fldChar w:fldCharType="end"/>
    </w:r>
  </w:p>
  <w:p w14:paraId="122C10EB" w14:textId="77777777" w:rsidR="00837A07" w:rsidRPr="004A29A2" w:rsidRDefault="00837A07">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E00F" w14:textId="77777777" w:rsidR="003E2ADF" w:rsidRDefault="003E2ADF">
      <w:r>
        <w:separator/>
      </w:r>
    </w:p>
  </w:footnote>
  <w:footnote w:type="continuationSeparator" w:id="0">
    <w:p w14:paraId="4FE186B9" w14:textId="77777777" w:rsidR="003E2ADF" w:rsidRDefault="003E2ADF">
      <w:r>
        <w:continuationSeparator/>
      </w:r>
    </w:p>
  </w:footnote>
  <w:footnote w:type="continuationNotice" w:id="1">
    <w:p w14:paraId="30845C32" w14:textId="77777777" w:rsidR="003E2ADF" w:rsidRDefault="003E2A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44F"/>
    <w:multiLevelType w:val="hybridMultilevel"/>
    <w:tmpl w:val="A758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5B4B"/>
    <w:multiLevelType w:val="hybridMultilevel"/>
    <w:tmpl w:val="4C40B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1079"/>
    <w:multiLevelType w:val="hybridMultilevel"/>
    <w:tmpl w:val="63E2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54E"/>
    <w:multiLevelType w:val="hybridMultilevel"/>
    <w:tmpl w:val="99B8AB28"/>
    <w:lvl w:ilvl="0" w:tplc="E214952E">
      <w:numFmt w:val="bullet"/>
      <w:lvlText w:val="—"/>
      <w:lvlJc w:val="left"/>
      <w:pPr>
        <w:ind w:left="5184" w:hanging="360"/>
      </w:pPr>
      <w:rPr>
        <w:rFonts w:ascii="Times New Roman" w:eastAsia="Times New Roman" w:hAnsi="Times New Roman" w:cs="Times New Roman" w:hint="default"/>
      </w:rPr>
    </w:lvl>
    <w:lvl w:ilvl="1" w:tplc="04090003">
      <w:start w:val="1"/>
      <w:numFmt w:val="bullet"/>
      <w:lvlText w:val="o"/>
      <w:lvlJc w:val="left"/>
      <w:pPr>
        <w:ind w:left="5904" w:hanging="360"/>
      </w:pPr>
      <w:rPr>
        <w:rFonts w:ascii="Courier New" w:hAnsi="Courier New" w:cs="Courier New" w:hint="default"/>
      </w:rPr>
    </w:lvl>
    <w:lvl w:ilvl="2" w:tplc="04090005" w:tentative="1">
      <w:start w:val="1"/>
      <w:numFmt w:val="bullet"/>
      <w:lvlText w:val=""/>
      <w:lvlJc w:val="left"/>
      <w:pPr>
        <w:ind w:left="6624" w:hanging="360"/>
      </w:pPr>
      <w:rPr>
        <w:rFonts w:ascii="Wingdings" w:hAnsi="Wingdings" w:hint="default"/>
      </w:rPr>
    </w:lvl>
    <w:lvl w:ilvl="3" w:tplc="04090001" w:tentative="1">
      <w:start w:val="1"/>
      <w:numFmt w:val="bullet"/>
      <w:lvlText w:val=""/>
      <w:lvlJc w:val="left"/>
      <w:pPr>
        <w:ind w:left="7344" w:hanging="360"/>
      </w:pPr>
      <w:rPr>
        <w:rFonts w:ascii="Symbol" w:hAnsi="Symbol" w:hint="default"/>
      </w:rPr>
    </w:lvl>
    <w:lvl w:ilvl="4" w:tplc="04090003" w:tentative="1">
      <w:start w:val="1"/>
      <w:numFmt w:val="bullet"/>
      <w:lvlText w:val="o"/>
      <w:lvlJc w:val="left"/>
      <w:pPr>
        <w:ind w:left="8064" w:hanging="360"/>
      </w:pPr>
      <w:rPr>
        <w:rFonts w:ascii="Courier New" w:hAnsi="Courier New" w:cs="Courier New" w:hint="default"/>
      </w:rPr>
    </w:lvl>
    <w:lvl w:ilvl="5" w:tplc="04090005" w:tentative="1">
      <w:start w:val="1"/>
      <w:numFmt w:val="bullet"/>
      <w:lvlText w:val=""/>
      <w:lvlJc w:val="left"/>
      <w:pPr>
        <w:ind w:left="8784" w:hanging="360"/>
      </w:pPr>
      <w:rPr>
        <w:rFonts w:ascii="Wingdings" w:hAnsi="Wingdings" w:hint="default"/>
      </w:rPr>
    </w:lvl>
    <w:lvl w:ilvl="6" w:tplc="04090001" w:tentative="1">
      <w:start w:val="1"/>
      <w:numFmt w:val="bullet"/>
      <w:lvlText w:val=""/>
      <w:lvlJc w:val="left"/>
      <w:pPr>
        <w:ind w:left="9504" w:hanging="360"/>
      </w:pPr>
      <w:rPr>
        <w:rFonts w:ascii="Symbol" w:hAnsi="Symbol" w:hint="default"/>
      </w:rPr>
    </w:lvl>
    <w:lvl w:ilvl="7" w:tplc="04090003" w:tentative="1">
      <w:start w:val="1"/>
      <w:numFmt w:val="bullet"/>
      <w:lvlText w:val="o"/>
      <w:lvlJc w:val="left"/>
      <w:pPr>
        <w:ind w:left="10224" w:hanging="360"/>
      </w:pPr>
      <w:rPr>
        <w:rFonts w:ascii="Courier New" w:hAnsi="Courier New" w:cs="Courier New" w:hint="default"/>
      </w:rPr>
    </w:lvl>
    <w:lvl w:ilvl="8" w:tplc="04090005" w:tentative="1">
      <w:start w:val="1"/>
      <w:numFmt w:val="bullet"/>
      <w:lvlText w:val=""/>
      <w:lvlJc w:val="left"/>
      <w:pPr>
        <w:ind w:left="10944" w:hanging="360"/>
      </w:pPr>
      <w:rPr>
        <w:rFonts w:ascii="Wingdings" w:hAnsi="Wingdings" w:hint="default"/>
      </w:rPr>
    </w:lvl>
  </w:abstractNum>
  <w:abstractNum w:abstractNumId="4" w15:restartNumberingAfterBreak="0">
    <w:nsid w:val="2EB2150B"/>
    <w:multiLevelType w:val="hybridMultilevel"/>
    <w:tmpl w:val="E8DAA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7015C"/>
    <w:multiLevelType w:val="hybridMultilevel"/>
    <w:tmpl w:val="AA96B74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0B6A40"/>
    <w:multiLevelType w:val="hybridMultilevel"/>
    <w:tmpl w:val="CD34F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932978"/>
    <w:multiLevelType w:val="hybridMultilevel"/>
    <w:tmpl w:val="428C6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77662F"/>
    <w:multiLevelType w:val="hybridMultilevel"/>
    <w:tmpl w:val="B4A6C1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50865"/>
    <w:multiLevelType w:val="hybridMultilevel"/>
    <w:tmpl w:val="66B4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B4ED0"/>
    <w:multiLevelType w:val="hybridMultilevel"/>
    <w:tmpl w:val="8C0E6CB2"/>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61041DEE"/>
    <w:multiLevelType w:val="hybridMultilevel"/>
    <w:tmpl w:val="CC1AA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D464A"/>
    <w:multiLevelType w:val="hybridMultilevel"/>
    <w:tmpl w:val="771E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95E"/>
    <w:multiLevelType w:val="hybridMultilevel"/>
    <w:tmpl w:val="2F542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147A89"/>
    <w:multiLevelType w:val="hybridMultilevel"/>
    <w:tmpl w:val="7ACA0568"/>
    <w:lvl w:ilvl="0" w:tplc="5290E4CC">
      <w:start w:val="1"/>
      <w:numFmt w:val="bullet"/>
      <w:lvlText w:val=""/>
      <w:lvlJc w:val="left"/>
      <w:pPr>
        <w:tabs>
          <w:tab w:val="num" w:pos="1440"/>
        </w:tabs>
        <w:ind w:left="1440" w:hanging="360"/>
      </w:pPr>
      <w:rPr>
        <w:rFonts w:ascii="Wingdings" w:hAnsi="Wingdings" w:hint="default"/>
      </w:rPr>
    </w:lvl>
    <w:lvl w:ilvl="1" w:tplc="E28222D6">
      <w:start w:val="1"/>
      <w:numFmt w:val="bullet"/>
      <w:lvlText w:val="o"/>
      <w:lvlJc w:val="left"/>
      <w:pPr>
        <w:tabs>
          <w:tab w:val="num" w:pos="2160"/>
        </w:tabs>
        <w:ind w:left="2160" w:hanging="360"/>
      </w:pPr>
      <w:rPr>
        <w:rFonts w:ascii="Courier New" w:hAnsi="Courier New" w:cs="Courier New" w:hint="default"/>
      </w:rPr>
    </w:lvl>
    <w:lvl w:ilvl="2" w:tplc="AC7C93E0" w:tentative="1">
      <w:start w:val="1"/>
      <w:numFmt w:val="bullet"/>
      <w:lvlText w:val=""/>
      <w:lvlJc w:val="left"/>
      <w:pPr>
        <w:tabs>
          <w:tab w:val="num" w:pos="2880"/>
        </w:tabs>
        <w:ind w:left="2880" w:hanging="360"/>
      </w:pPr>
      <w:rPr>
        <w:rFonts w:ascii="Wingdings" w:hAnsi="Wingdings" w:hint="default"/>
      </w:rPr>
    </w:lvl>
    <w:lvl w:ilvl="3" w:tplc="816A5EDE" w:tentative="1">
      <w:start w:val="1"/>
      <w:numFmt w:val="bullet"/>
      <w:lvlText w:val=""/>
      <w:lvlJc w:val="left"/>
      <w:pPr>
        <w:tabs>
          <w:tab w:val="num" w:pos="3600"/>
        </w:tabs>
        <w:ind w:left="3600" w:hanging="360"/>
      </w:pPr>
      <w:rPr>
        <w:rFonts w:ascii="Symbol" w:hAnsi="Symbol" w:hint="default"/>
      </w:rPr>
    </w:lvl>
    <w:lvl w:ilvl="4" w:tplc="E0523DB4" w:tentative="1">
      <w:start w:val="1"/>
      <w:numFmt w:val="bullet"/>
      <w:lvlText w:val="o"/>
      <w:lvlJc w:val="left"/>
      <w:pPr>
        <w:tabs>
          <w:tab w:val="num" w:pos="4320"/>
        </w:tabs>
        <w:ind w:left="4320" w:hanging="360"/>
      </w:pPr>
      <w:rPr>
        <w:rFonts w:ascii="Courier New" w:hAnsi="Courier New" w:cs="Courier New" w:hint="default"/>
      </w:rPr>
    </w:lvl>
    <w:lvl w:ilvl="5" w:tplc="84E0074A" w:tentative="1">
      <w:start w:val="1"/>
      <w:numFmt w:val="bullet"/>
      <w:lvlText w:val=""/>
      <w:lvlJc w:val="left"/>
      <w:pPr>
        <w:tabs>
          <w:tab w:val="num" w:pos="5040"/>
        </w:tabs>
        <w:ind w:left="5040" w:hanging="360"/>
      </w:pPr>
      <w:rPr>
        <w:rFonts w:ascii="Wingdings" w:hAnsi="Wingdings" w:hint="default"/>
      </w:rPr>
    </w:lvl>
    <w:lvl w:ilvl="6" w:tplc="007E2C70" w:tentative="1">
      <w:start w:val="1"/>
      <w:numFmt w:val="bullet"/>
      <w:lvlText w:val=""/>
      <w:lvlJc w:val="left"/>
      <w:pPr>
        <w:tabs>
          <w:tab w:val="num" w:pos="5760"/>
        </w:tabs>
        <w:ind w:left="5760" w:hanging="360"/>
      </w:pPr>
      <w:rPr>
        <w:rFonts w:ascii="Symbol" w:hAnsi="Symbol" w:hint="default"/>
      </w:rPr>
    </w:lvl>
    <w:lvl w:ilvl="7" w:tplc="29EE1A8A" w:tentative="1">
      <w:start w:val="1"/>
      <w:numFmt w:val="bullet"/>
      <w:lvlText w:val="o"/>
      <w:lvlJc w:val="left"/>
      <w:pPr>
        <w:tabs>
          <w:tab w:val="num" w:pos="6480"/>
        </w:tabs>
        <w:ind w:left="6480" w:hanging="360"/>
      </w:pPr>
      <w:rPr>
        <w:rFonts w:ascii="Courier New" w:hAnsi="Courier New" w:cs="Courier New" w:hint="default"/>
      </w:rPr>
    </w:lvl>
    <w:lvl w:ilvl="8" w:tplc="84623FBA" w:tentative="1">
      <w:start w:val="1"/>
      <w:numFmt w:val="bullet"/>
      <w:lvlText w:val=""/>
      <w:lvlJc w:val="left"/>
      <w:pPr>
        <w:tabs>
          <w:tab w:val="num" w:pos="7200"/>
        </w:tabs>
        <w:ind w:left="7200" w:hanging="360"/>
      </w:pPr>
      <w:rPr>
        <w:rFonts w:ascii="Wingdings" w:hAnsi="Wingdings" w:hint="default"/>
      </w:rPr>
    </w:lvl>
  </w:abstractNum>
  <w:num w:numId="1" w16cid:durableId="359742295">
    <w:abstractNumId w:val="14"/>
  </w:num>
  <w:num w:numId="2" w16cid:durableId="1813398592">
    <w:abstractNumId w:val="5"/>
  </w:num>
  <w:num w:numId="3" w16cid:durableId="561140360">
    <w:abstractNumId w:val="3"/>
  </w:num>
  <w:num w:numId="4" w16cid:durableId="1177577136">
    <w:abstractNumId w:val="9"/>
  </w:num>
  <w:num w:numId="5" w16cid:durableId="461461613">
    <w:abstractNumId w:val="1"/>
  </w:num>
  <w:num w:numId="6" w16cid:durableId="116264525">
    <w:abstractNumId w:val="8"/>
  </w:num>
  <w:num w:numId="7" w16cid:durableId="422797242">
    <w:abstractNumId w:val="0"/>
  </w:num>
  <w:num w:numId="8" w16cid:durableId="2122645661">
    <w:abstractNumId w:val="13"/>
  </w:num>
  <w:num w:numId="9" w16cid:durableId="1361399147">
    <w:abstractNumId w:val="10"/>
  </w:num>
  <w:num w:numId="10" w16cid:durableId="1913391900">
    <w:abstractNumId w:val="7"/>
  </w:num>
  <w:num w:numId="11" w16cid:durableId="1406805387">
    <w:abstractNumId w:val="12"/>
  </w:num>
  <w:num w:numId="12" w16cid:durableId="367024975">
    <w:abstractNumId w:val="6"/>
  </w:num>
  <w:num w:numId="13" w16cid:durableId="1303075618">
    <w:abstractNumId w:val="11"/>
  </w:num>
  <w:num w:numId="14" w16cid:durableId="1122387649">
    <w:abstractNumId w:val="4"/>
  </w:num>
  <w:num w:numId="15" w16cid:durableId="14515131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DB"/>
    <w:rsid w:val="0000228D"/>
    <w:rsid w:val="00004A3A"/>
    <w:rsid w:val="000075D3"/>
    <w:rsid w:val="00010D35"/>
    <w:rsid w:val="000178CF"/>
    <w:rsid w:val="000210AD"/>
    <w:rsid w:val="00021A81"/>
    <w:rsid w:val="00021B53"/>
    <w:rsid w:val="00027683"/>
    <w:rsid w:val="00033797"/>
    <w:rsid w:val="00037933"/>
    <w:rsid w:val="00037BDF"/>
    <w:rsid w:val="00041422"/>
    <w:rsid w:val="00043023"/>
    <w:rsid w:val="00043603"/>
    <w:rsid w:val="000510FB"/>
    <w:rsid w:val="00051B91"/>
    <w:rsid w:val="00053FC5"/>
    <w:rsid w:val="000551D3"/>
    <w:rsid w:val="00056669"/>
    <w:rsid w:val="00056992"/>
    <w:rsid w:val="000617C2"/>
    <w:rsid w:val="00063954"/>
    <w:rsid w:val="000707DA"/>
    <w:rsid w:val="00071DFC"/>
    <w:rsid w:val="00072CAF"/>
    <w:rsid w:val="000736E4"/>
    <w:rsid w:val="00073BD1"/>
    <w:rsid w:val="000758A9"/>
    <w:rsid w:val="00075A50"/>
    <w:rsid w:val="000774D7"/>
    <w:rsid w:val="00082074"/>
    <w:rsid w:val="00084275"/>
    <w:rsid w:val="00091FFE"/>
    <w:rsid w:val="0009222F"/>
    <w:rsid w:val="00094450"/>
    <w:rsid w:val="000A0EAB"/>
    <w:rsid w:val="000A1946"/>
    <w:rsid w:val="000B0CE6"/>
    <w:rsid w:val="000B4B78"/>
    <w:rsid w:val="000B51B1"/>
    <w:rsid w:val="000B5571"/>
    <w:rsid w:val="000C270B"/>
    <w:rsid w:val="000C41AD"/>
    <w:rsid w:val="000C5806"/>
    <w:rsid w:val="000D248F"/>
    <w:rsid w:val="000D7CC1"/>
    <w:rsid w:val="000E27B7"/>
    <w:rsid w:val="000E3F8D"/>
    <w:rsid w:val="000E634D"/>
    <w:rsid w:val="00100424"/>
    <w:rsid w:val="0010070B"/>
    <w:rsid w:val="00100E7E"/>
    <w:rsid w:val="0010164E"/>
    <w:rsid w:val="00101E53"/>
    <w:rsid w:val="00103247"/>
    <w:rsid w:val="00111266"/>
    <w:rsid w:val="001124D1"/>
    <w:rsid w:val="00112595"/>
    <w:rsid w:val="00112D5A"/>
    <w:rsid w:val="001148CC"/>
    <w:rsid w:val="00115319"/>
    <w:rsid w:val="001158CE"/>
    <w:rsid w:val="001205B8"/>
    <w:rsid w:val="00123B3D"/>
    <w:rsid w:val="001258EF"/>
    <w:rsid w:val="001305A8"/>
    <w:rsid w:val="00132E42"/>
    <w:rsid w:val="00133CA8"/>
    <w:rsid w:val="00134E30"/>
    <w:rsid w:val="00135348"/>
    <w:rsid w:val="0014186D"/>
    <w:rsid w:val="00142B95"/>
    <w:rsid w:val="00147883"/>
    <w:rsid w:val="001579AF"/>
    <w:rsid w:val="00164D93"/>
    <w:rsid w:val="0016582D"/>
    <w:rsid w:val="00166564"/>
    <w:rsid w:val="00173643"/>
    <w:rsid w:val="0017511C"/>
    <w:rsid w:val="00175201"/>
    <w:rsid w:val="001814B4"/>
    <w:rsid w:val="0018707C"/>
    <w:rsid w:val="001870A8"/>
    <w:rsid w:val="00195834"/>
    <w:rsid w:val="00197988"/>
    <w:rsid w:val="001A1B1A"/>
    <w:rsid w:val="001B1292"/>
    <w:rsid w:val="001B1C46"/>
    <w:rsid w:val="001B54AA"/>
    <w:rsid w:val="001B5E8D"/>
    <w:rsid w:val="001B6BAF"/>
    <w:rsid w:val="001C18C6"/>
    <w:rsid w:val="001C1D02"/>
    <w:rsid w:val="001C4CDC"/>
    <w:rsid w:val="001C6959"/>
    <w:rsid w:val="001C756B"/>
    <w:rsid w:val="001D1304"/>
    <w:rsid w:val="001D5F33"/>
    <w:rsid w:val="001E58C3"/>
    <w:rsid w:val="001E5FD9"/>
    <w:rsid w:val="001F1F02"/>
    <w:rsid w:val="001F62E8"/>
    <w:rsid w:val="001F68CF"/>
    <w:rsid w:val="00201525"/>
    <w:rsid w:val="002023DF"/>
    <w:rsid w:val="002115EA"/>
    <w:rsid w:val="00215632"/>
    <w:rsid w:val="00217D0D"/>
    <w:rsid w:val="00221A16"/>
    <w:rsid w:val="00221EAB"/>
    <w:rsid w:val="00222413"/>
    <w:rsid w:val="00224632"/>
    <w:rsid w:val="002265F9"/>
    <w:rsid w:val="0023465C"/>
    <w:rsid w:val="00236F99"/>
    <w:rsid w:val="00242A72"/>
    <w:rsid w:val="00246033"/>
    <w:rsid w:val="002508E0"/>
    <w:rsid w:val="002532A9"/>
    <w:rsid w:val="0025421C"/>
    <w:rsid w:val="00255954"/>
    <w:rsid w:val="00260749"/>
    <w:rsid w:val="00266685"/>
    <w:rsid w:val="00266C70"/>
    <w:rsid w:val="002675F9"/>
    <w:rsid w:val="0027241C"/>
    <w:rsid w:val="00275A95"/>
    <w:rsid w:val="0028403C"/>
    <w:rsid w:val="00284242"/>
    <w:rsid w:val="002856B4"/>
    <w:rsid w:val="00286880"/>
    <w:rsid w:val="002946F9"/>
    <w:rsid w:val="0029486E"/>
    <w:rsid w:val="0029733C"/>
    <w:rsid w:val="002A54E3"/>
    <w:rsid w:val="002A573A"/>
    <w:rsid w:val="002A65C0"/>
    <w:rsid w:val="002A666E"/>
    <w:rsid w:val="002B3E9B"/>
    <w:rsid w:val="002B438D"/>
    <w:rsid w:val="002B454F"/>
    <w:rsid w:val="002B4718"/>
    <w:rsid w:val="002B5A98"/>
    <w:rsid w:val="002C175F"/>
    <w:rsid w:val="002C2FCD"/>
    <w:rsid w:val="002C3D30"/>
    <w:rsid w:val="002C4890"/>
    <w:rsid w:val="002D1446"/>
    <w:rsid w:val="002D368F"/>
    <w:rsid w:val="002D42C1"/>
    <w:rsid w:val="002D53AA"/>
    <w:rsid w:val="002D6D97"/>
    <w:rsid w:val="002E7424"/>
    <w:rsid w:val="002F3BA5"/>
    <w:rsid w:val="002F67F6"/>
    <w:rsid w:val="002F7220"/>
    <w:rsid w:val="00302EDB"/>
    <w:rsid w:val="00303005"/>
    <w:rsid w:val="0030685C"/>
    <w:rsid w:val="00313B11"/>
    <w:rsid w:val="00316326"/>
    <w:rsid w:val="00320957"/>
    <w:rsid w:val="003261F5"/>
    <w:rsid w:val="003270CD"/>
    <w:rsid w:val="00335975"/>
    <w:rsid w:val="00337BDC"/>
    <w:rsid w:val="003457FA"/>
    <w:rsid w:val="0034649C"/>
    <w:rsid w:val="00356514"/>
    <w:rsid w:val="00360EC9"/>
    <w:rsid w:val="00362430"/>
    <w:rsid w:val="00364594"/>
    <w:rsid w:val="0036534E"/>
    <w:rsid w:val="00366CD2"/>
    <w:rsid w:val="0037116D"/>
    <w:rsid w:val="00371312"/>
    <w:rsid w:val="0037289A"/>
    <w:rsid w:val="0037522A"/>
    <w:rsid w:val="0038096D"/>
    <w:rsid w:val="00383B71"/>
    <w:rsid w:val="00391232"/>
    <w:rsid w:val="00391BFE"/>
    <w:rsid w:val="00391E18"/>
    <w:rsid w:val="00395752"/>
    <w:rsid w:val="003968E8"/>
    <w:rsid w:val="003A1764"/>
    <w:rsid w:val="003A4250"/>
    <w:rsid w:val="003B4600"/>
    <w:rsid w:val="003B4606"/>
    <w:rsid w:val="003B6A92"/>
    <w:rsid w:val="003B6C70"/>
    <w:rsid w:val="003C23F9"/>
    <w:rsid w:val="003C750D"/>
    <w:rsid w:val="003D13FD"/>
    <w:rsid w:val="003D4CD8"/>
    <w:rsid w:val="003E10E8"/>
    <w:rsid w:val="003E2ADF"/>
    <w:rsid w:val="003E30B8"/>
    <w:rsid w:val="003F009B"/>
    <w:rsid w:val="003F0195"/>
    <w:rsid w:val="003F0E30"/>
    <w:rsid w:val="003F1C96"/>
    <w:rsid w:val="00410AAF"/>
    <w:rsid w:val="00413BB0"/>
    <w:rsid w:val="004230D3"/>
    <w:rsid w:val="004267BF"/>
    <w:rsid w:val="0042715A"/>
    <w:rsid w:val="0043743B"/>
    <w:rsid w:val="004415B6"/>
    <w:rsid w:val="00442FBB"/>
    <w:rsid w:val="00443574"/>
    <w:rsid w:val="00443774"/>
    <w:rsid w:val="0044445A"/>
    <w:rsid w:val="00446996"/>
    <w:rsid w:val="00451C84"/>
    <w:rsid w:val="00451F59"/>
    <w:rsid w:val="00455D1D"/>
    <w:rsid w:val="00455D41"/>
    <w:rsid w:val="00456422"/>
    <w:rsid w:val="00461833"/>
    <w:rsid w:val="00461A26"/>
    <w:rsid w:val="004622E8"/>
    <w:rsid w:val="00462841"/>
    <w:rsid w:val="00462BCF"/>
    <w:rsid w:val="004644AD"/>
    <w:rsid w:val="00464AFD"/>
    <w:rsid w:val="004825C4"/>
    <w:rsid w:val="004836F0"/>
    <w:rsid w:val="00496E26"/>
    <w:rsid w:val="004A29A2"/>
    <w:rsid w:val="004A5EBE"/>
    <w:rsid w:val="004A650D"/>
    <w:rsid w:val="004A7B30"/>
    <w:rsid w:val="004C1B12"/>
    <w:rsid w:val="004C3D62"/>
    <w:rsid w:val="004C5533"/>
    <w:rsid w:val="004D1589"/>
    <w:rsid w:val="004D20F2"/>
    <w:rsid w:val="004D4B01"/>
    <w:rsid w:val="004E46B3"/>
    <w:rsid w:val="004E777C"/>
    <w:rsid w:val="004F180E"/>
    <w:rsid w:val="004F7E67"/>
    <w:rsid w:val="00506DD6"/>
    <w:rsid w:val="00506EC4"/>
    <w:rsid w:val="0050774F"/>
    <w:rsid w:val="00507B09"/>
    <w:rsid w:val="00510C05"/>
    <w:rsid w:val="005123B3"/>
    <w:rsid w:val="005254C3"/>
    <w:rsid w:val="00525FF0"/>
    <w:rsid w:val="00526113"/>
    <w:rsid w:val="005279D8"/>
    <w:rsid w:val="005464DF"/>
    <w:rsid w:val="00546BDD"/>
    <w:rsid w:val="005471C8"/>
    <w:rsid w:val="0055194D"/>
    <w:rsid w:val="00551B37"/>
    <w:rsid w:val="00551F01"/>
    <w:rsid w:val="00552761"/>
    <w:rsid w:val="00554900"/>
    <w:rsid w:val="00557004"/>
    <w:rsid w:val="005623BB"/>
    <w:rsid w:val="00562447"/>
    <w:rsid w:val="00562E23"/>
    <w:rsid w:val="00564692"/>
    <w:rsid w:val="005646EF"/>
    <w:rsid w:val="005647DB"/>
    <w:rsid w:val="0057543F"/>
    <w:rsid w:val="00575733"/>
    <w:rsid w:val="00576286"/>
    <w:rsid w:val="0057763B"/>
    <w:rsid w:val="00584809"/>
    <w:rsid w:val="00586878"/>
    <w:rsid w:val="00590839"/>
    <w:rsid w:val="005A1E3D"/>
    <w:rsid w:val="005A26CF"/>
    <w:rsid w:val="005A7BA0"/>
    <w:rsid w:val="005A7C7D"/>
    <w:rsid w:val="005B38D4"/>
    <w:rsid w:val="005B40A1"/>
    <w:rsid w:val="005B5224"/>
    <w:rsid w:val="005B7020"/>
    <w:rsid w:val="005C0C36"/>
    <w:rsid w:val="005C47DC"/>
    <w:rsid w:val="005C64EF"/>
    <w:rsid w:val="005C7DB8"/>
    <w:rsid w:val="005D4743"/>
    <w:rsid w:val="005E06F5"/>
    <w:rsid w:val="005E2681"/>
    <w:rsid w:val="005E2AA9"/>
    <w:rsid w:val="005E4D4E"/>
    <w:rsid w:val="005E5EB5"/>
    <w:rsid w:val="005E67FE"/>
    <w:rsid w:val="005E7EE2"/>
    <w:rsid w:val="00611842"/>
    <w:rsid w:val="006120E6"/>
    <w:rsid w:val="00622CAA"/>
    <w:rsid w:val="006231C4"/>
    <w:rsid w:val="0062469F"/>
    <w:rsid w:val="00627013"/>
    <w:rsid w:val="006357E8"/>
    <w:rsid w:val="00637466"/>
    <w:rsid w:val="006501AB"/>
    <w:rsid w:val="00650987"/>
    <w:rsid w:val="00654113"/>
    <w:rsid w:val="00657751"/>
    <w:rsid w:val="006626F4"/>
    <w:rsid w:val="00664E43"/>
    <w:rsid w:val="0067228F"/>
    <w:rsid w:val="006775C1"/>
    <w:rsid w:val="006803D6"/>
    <w:rsid w:val="00680AF2"/>
    <w:rsid w:val="0068176D"/>
    <w:rsid w:val="00681816"/>
    <w:rsid w:val="00683C95"/>
    <w:rsid w:val="00692732"/>
    <w:rsid w:val="006933D8"/>
    <w:rsid w:val="006964D7"/>
    <w:rsid w:val="00697829"/>
    <w:rsid w:val="006978E0"/>
    <w:rsid w:val="006A31D8"/>
    <w:rsid w:val="006A3313"/>
    <w:rsid w:val="006A487E"/>
    <w:rsid w:val="006A6C27"/>
    <w:rsid w:val="006B72BB"/>
    <w:rsid w:val="006C351F"/>
    <w:rsid w:val="006C4B7C"/>
    <w:rsid w:val="006C58F6"/>
    <w:rsid w:val="006C745F"/>
    <w:rsid w:val="006D1CE1"/>
    <w:rsid w:val="006D58E9"/>
    <w:rsid w:val="006D7FF5"/>
    <w:rsid w:val="006E3992"/>
    <w:rsid w:val="006E5A46"/>
    <w:rsid w:val="006E5B5B"/>
    <w:rsid w:val="006F047C"/>
    <w:rsid w:val="006F6027"/>
    <w:rsid w:val="00702448"/>
    <w:rsid w:val="0070504F"/>
    <w:rsid w:val="00705F49"/>
    <w:rsid w:val="007165FB"/>
    <w:rsid w:val="0072104A"/>
    <w:rsid w:val="0073175A"/>
    <w:rsid w:val="00736064"/>
    <w:rsid w:val="007424A6"/>
    <w:rsid w:val="00743597"/>
    <w:rsid w:val="00747A27"/>
    <w:rsid w:val="00751B20"/>
    <w:rsid w:val="00755660"/>
    <w:rsid w:val="007612C2"/>
    <w:rsid w:val="00761310"/>
    <w:rsid w:val="00761EAC"/>
    <w:rsid w:val="0076322E"/>
    <w:rsid w:val="00764A73"/>
    <w:rsid w:val="00764CA5"/>
    <w:rsid w:val="00764D5B"/>
    <w:rsid w:val="00764EB5"/>
    <w:rsid w:val="00765930"/>
    <w:rsid w:val="00781B9E"/>
    <w:rsid w:val="00781E72"/>
    <w:rsid w:val="00795130"/>
    <w:rsid w:val="007A68C6"/>
    <w:rsid w:val="007B0D29"/>
    <w:rsid w:val="007B3FE1"/>
    <w:rsid w:val="007B5E64"/>
    <w:rsid w:val="007C2ECB"/>
    <w:rsid w:val="007C3638"/>
    <w:rsid w:val="007C4994"/>
    <w:rsid w:val="007C72E0"/>
    <w:rsid w:val="007D29EC"/>
    <w:rsid w:val="007D3D6C"/>
    <w:rsid w:val="007D70FA"/>
    <w:rsid w:val="007D7C92"/>
    <w:rsid w:val="007E195A"/>
    <w:rsid w:val="007E362A"/>
    <w:rsid w:val="007E536D"/>
    <w:rsid w:val="007E7EBA"/>
    <w:rsid w:val="007F65A4"/>
    <w:rsid w:val="007F68C3"/>
    <w:rsid w:val="007F6B9D"/>
    <w:rsid w:val="008007A5"/>
    <w:rsid w:val="00800F4A"/>
    <w:rsid w:val="00803A24"/>
    <w:rsid w:val="008058F0"/>
    <w:rsid w:val="008062A9"/>
    <w:rsid w:val="00810BEE"/>
    <w:rsid w:val="00813547"/>
    <w:rsid w:val="008140E5"/>
    <w:rsid w:val="008176A2"/>
    <w:rsid w:val="008248AB"/>
    <w:rsid w:val="0082564A"/>
    <w:rsid w:val="00830A4C"/>
    <w:rsid w:val="00837A07"/>
    <w:rsid w:val="008412C7"/>
    <w:rsid w:val="008457FE"/>
    <w:rsid w:val="008473BD"/>
    <w:rsid w:val="00851481"/>
    <w:rsid w:val="00855D74"/>
    <w:rsid w:val="0085672A"/>
    <w:rsid w:val="008603B0"/>
    <w:rsid w:val="0086125F"/>
    <w:rsid w:val="00862590"/>
    <w:rsid w:val="0086307E"/>
    <w:rsid w:val="0087023F"/>
    <w:rsid w:val="00870D33"/>
    <w:rsid w:val="00872819"/>
    <w:rsid w:val="00874542"/>
    <w:rsid w:val="00874D8A"/>
    <w:rsid w:val="00883DFB"/>
    <w:rsid w:val="00884140"/>
    <w:rsid w:val="008843B6"/>
    <w:rsid w:val="00892703"/>
    <w:rsid w:val="00894621"/>
    <w:rsid w:val="008A4251"/>
    <w:rsid w:val="008A50A4"/>
    <w:rsid w:val="008A56C8"/>
    <w:rsid w:val="008A6FD5"/>
    <w:rsid w:val="008B0F9C"/>
    <w:rsid w:val="008B2254"/>
    <w:rsid w:val="008B4FA3"/>
    <w:rsid w:val="008B5A07"/>
    <w:rsid w:val="008B608F"/>
    <w:rsid w:val="008C0AE8"/>
    <w:rsid w:val="008C7D76"/>
    <w:rsid w:val="008E1228"/>
    <w:rsid w:val="008E6210"/>
    <w:rsid w:val="008F022A"/>
    <w:rsid w:val="008F4B7A"/>
    <w:rsid w:val="008F7811"/>
    <w:rsid w:val="00903980"/>
    <w:rsid w:val="009074CF"/>
    <w:rsid w:val="009150C4"/>
    <w:rsid w:val="00915394"/>
    <w:rsid w:val="009157CC"/>
    <w:rsid w:val="0092619F"/>
    <w:rsid w:val="00927C3C"/>
    <w:rsid w:val="009302CA"/>
    <w:rsid w:val="00931442"/>
    <w:rsid w:val="00932B5B"/>
    <w:rsid w:val="00933489"/>
    <w:rsid w:val="009416C2"/>
    <w:rsid w:val="00942429"/>
    <w:rsid w:val="009441B4"/>
    <w:rsid w:val="00951CCC"/>
    <w:rsid w:val="00952421"/>
    <w:rsid w:val="0095570E"/>
    <w:rsid w:val="00960D1A"/>
    <w:rsid w:val="009653B0"/>
    <w:rsid w:val="0096611C"/>
    <w:rsid w:val="00967E23"/>
    <w:rsid w:val="0097150C"/>
    <w:rsid w:val="00986F5D"/>
    <w:rsid w:val="00992F6F"/>
    <w:rsid w:val="00993949"/>
    <w:rsid w:val="0099411F"/>
    <w:rsid w:val="00996363"/>
    <w:rsid w:val="009966AA"/>
    <w:rsid w:val="009A7BA3"/>
    <w:rsid w:val="009B085E"/>
    <w:rsid w:val="009B123E"/>
    <w:rsid w:val="009B1C07"/>
    <w:rsid w:val="009B404C"/>
    <w:rsid w:val="009C201C"/>
    <w:rsid w:val="009D1AF0"/>
    <w:rsid w:val="009D26A6"/>
    <w:rsid w:val="009D3A51"/>
    <w:rsid w:val="009D5E81"/>
    <w:rsid w:val="009E561D"/>
    <w:rsid w:val="009E73FF"/>
    <w:rsid w:val="009E743A"/>
    <w:rsid w:val="009F1EE3"/>
    <w:rsid w:val="009F29AA"/>
    <w:rsid w:val="009F4A2A"/>
    <w:rsid w:val="00A0259E"/>
    <w:rsid w:val="00A05B59"/>
    <w:rsid w:val="00A1601E"/>
    <w:rsid w:val="00A16FAC"/>
    <w:rsid w:val="00A20BF5"/>
    <w:rsid w:val="00A2216B"/>
    <w:rsid w:val="00A2409F"/>
    <w:rsid w:val="00A25572"/>
    <w:rsid w:val="00A25CD8"/>
    <w:rsid w:val="00A35F51"/>
    <w:rsid w:val="00A36B96"/>
    <w:rsid w:val="00A40A68"/>
    <w:rsid w:val="00A42E60"/>
    <w:rsid w:val="00A443B8"/>
    <w:rsid w:val="00A457AB"/>
    <w:rsid w:val="00A53453"/>
    <w:rsid w:val="00A53783"/>
    <w:rsid w:val="00A618AC"/>
    <w:rsid w:val="00A6300E"/>
    <w:rsid w:val="00A6679F"/>
    <w:rsid w:val="00A71F86"/>
    <w:rsid w:val="00A728D8"/>
    <w:rsid w:val="00A7342E"/>
    <w:rsid w:val="00A7415B"/>
    <w:rsid w:val="00A8077F"/>
    <w:rsid w:val="00A844DF"/>
    <w:rsid w:val="00A906CC"/>
    <w:rsid w:val="00A9122C"/>
    <w:rsid w:val="00A91B7E"/>
    <w:rsid w:val="00A94DD4"/>
    <w:rsid w:val="00A950FA"/>
    <w:rsid w:val="00A975BB"/>
    <w:rsid w:val="00AA0463"/>
    <w:rsid w:val="00AA40C8"/>
    <w:rsid w:val="00AA5E21"/>
    <w:rsid w:val="00AB54A5"/>
    <w:rsid w:val="00AC2EF0"/>
    <w:rsid w:val="00AC4646"/>
    <w:rsid w:val="00AC688D"/>
    <w:rsid w:val="00AC7394"/>
    <w:rsid w:val="00AD0A49"/>
    <w:rsid w:val="00AD5CBB"/>
    <w:rsid w:val="00AE4075"/>
    <w:rsid w:val="00AE6C8D"/>
    <w:rsid w:val="00AF479B"/>
    <w:rsid w:val="00AF56D6"/>
    <w:rsid w:val="00B00BC9"/>
    <w:rsid w:val="00B01A55"/>
    <w:rsid w:val="00B027F5"/>
    <w:rsid w:val="00B12F0F"/>
    <w:rsid w:val="00B13183"/>
    <w:rsid w:val="00B1368F"/>
    <w:rsid w:val="00B16991"/>
    <w:rsid w:val="00B2247C"/>
    <w:rsid w:val="00B22AB4"/>
    <w:rsid w:val="00B24AAF"/>
    <w:rsid w:val="00B25BF2"/>
    <w:rsid w:val="00B32F0E"/>
    <w:rsid w:val="00B34544"/>
    <w:rsid w:val="00B35D4E"/>
    <w:rsid w:val="00B37339"/>
    <w:rsid w:val="00B37B38"/>
    <w:rsid w:val="00B37DFE"/>
    <w:rsid w:val="00B406DA"/>
    <w:rsid w:val="00B41E0B"/>
    <w:rsid w:val="00B41EA0"/>
    <w:rsid w:val="00B43483"/>
    <w:rsid w:val="00B43D3C"/>
    <w:rsid w:val="00B441A5"/>
    <w:rsid w:val="00B45F8C"/>
    <w:rsid w:val="00B5244F"/>
    <w:rsid w:val="00B535CF"/>
    <w:rsid w:val="00B57B79"/>
    <w:rsid w:val="00B665CA"/>
    <w:rsid w:val="00B66905"/>
    <w:rsid w:val="00B66A02"/>
    <w:rsid w:val="00B70615"/>
    <w:rsid w:val="00B74F9D"/>
    <w:rsid w:val="00B758A2"/>
    <w:rsid w:val="00B77278"/>
    <w:rsid w:val="00B77F9B"/>
    <w:rsid w:val="00B83A08"/>
    <w:rsid w:val="00B863F8"/>
    <w:rsid w:val="00B94114"/>
    <w:rsid w:val="00B9600A"/>
    <w:rsid w:val="00B963DD"/>
    <w:rsid w:val="00B96922"/>
    <w:rsid w:val="00BA19D7"/>
    <w:rsid w:val="00BA38D3"/>
    <w:rsid w:val="00BB031A"/>
    <w:rsid w:val="00BB4DE0"/>
    <w:rsid w:val="00BB7633"/>
    <w:rsid w:val="00BB7812"/>
    <w:rsid w:val="00BC1DC6"/>
    <w:rsid w:val="00BC2D19"/>
    <w:rsid w:val="00BC5389"/>
    <w:rsid w:val="00BC6A9E"/>
    <w:rsid w:val="00BD1F98"/>
    <w:rsid w:val="00BD6898"/>
    <w:rsid w:val="00BE0192"/>
    <w:rsid w:val="00BE3D6D"/>
    <w:rsid w:val="00BE5A41"/>
    <w:rsid w:val="00BF09DF"/>
    <w:rsid w:val="00BF2540"/>
    <w:rsid w:val="00BF7A07"/>
    <w:rsid w:val="00C01389"/>
    <w:rsid w:val="00C02FF8"/>
    <w:rsid w:val="00C1199B"/>
    <w:rsid w:val="00C122A3"/>
    <w:rsid w:val="00C161FF"/>
    <w:rsid w:val="00C176DC"/>
    <w:rsid w:val="00C201CA"/>
    <w:rsid w:val="00C21449"/>
    <w:rsid w:val="00C21F6F"/>
    <w:rsid w:val="00C23402"/>
    <w:rsid w:val="00C24745"/>
    <w:rsid w:val="00C2505D"/>
    <w:rsid w:val="00C25F99"/>
    <w:rsid w:val="00C3085E"/>
    <w:rsid w:val="00C37544"/>
    <w:rsid w:val="00C37BB4"/>
    <w:rsid w:val="00C44782"/>
    <w:rsid w:val="00C44D41"/>
    <w:rsid w:val="00C50698"/>
    <w:rsid w:val="00C60948"/>
    <w:rsid w:val="00C60B01"/>
    <w:rsid w:val="00C62E83"/>
    <w:rsid w:val="00C646E9"/>
    <w:rsid w:val="00C66542"/>
    <w:rsid w:val="00C749F4"/>
    <w:rsid w:val="00C80091"/>
    <w:rsid w:val="00C83665"/>
    <w:rsid w:val="00C8475F"/>
    <w:rsid w:val="00C84F7A"/>
    <w:rsid w:val="00C87792"/>
    <w:rsid w:val="00C90C7A"/>
    <w:rsid w:val="00C954DF"/>
    <w:rsid w:val="00C9730E"/>
    <w:rsid w:val="00CA0E7A"/>
    <w:rsid w:val="00CA6064"/>
    <w:rsid w:val="00CA641E"/>
    <w:rsid w:val="00CB2282"/>
    <w:rsid w:val="00CB4D8A"/>
    <w:rsid w:val="00CB5B4B"/>
    <w:rsid w:val="00CB7984"/>
    <w:rsid w:val="00CC1D17"/>
    <w:rsid w:val="00CC6197"/>
    <w:rsid w:val="00CD3F91"/>
    <w:rsid w:val="00CD4699"/>
    <w:rsid w:val="00CD5B4B"/>
    <w:rsid w:val="00CD727F"/>
    <w:rsid w:val="00CD79D1"/>
    <w:rsid w:val="00CE10A3"/>
    <w:rsid w:val="00D168FE"/>
    <w:rsid w:val="00D1757E"/>
    <w:rsid w:val="00D20B0E"/>
    <w:rsid w:val="00D2462B"/>
    <w:rsid w:val="00D24F48"/>
    <w:rsid w:val="00D33391"/>
    <w:rsid w:val="00D40A6A"/>
    <w:rsid w:val="00D40E71"/>
    <w:rsid w:val="00D5140B"/>
    <w:rsid w:val="00D51899"/>
    <w:rsid w:val="00D53DBD"/>
    <w:rsid w:val="00D55203"/>
    <w:rsid w:val="00D64F6C"/>
    <w:rsid w:val="00D67A6B"/>
    <w:rsid w:val="00D7038F"/>
    <w:rsid w:val="00D73117"/>
    <w:rsid w:val="00D73173"/>
    <w:rsid w:val="00D742EB"/>
    <w:rsid w:val="00D75949"/>
    <w:rsid w:val="00D77D86"/>
    <w:rsid w:val="00D82235"/>
    <w:rsid w:val="00D83A38"/>
    <w:rsid w:val="00D844F3"/>
    <w:rsid w:val="00D8616F"/>
    <w:rsid w:val="00D91E8E"/>
    <w:rsid w:val="00D91FC7"/>
    <w:rsid w:val="00D95135"/>
    <w:rsid w:val="00D96C81"/>
    <w:rsid w:val="00D979F7"/>
    <w:rsid w:val="00DA4833"/>
    <w:rsid w:val="00DA556E"/>
    <w:rsid w:val="00DB57A5"/>
    <w:rsid w:val="00DB7C8E"/>
    <w:rsid w:val="00DC3A6A"/>
    <w:rsid w:val="00DC43EA"/>
    <w:rsid w:val="00DC5568"/>
    <w:rsid w:val="00DC6799"/>
    <w:rsid w:val="00DC78C2"/>
    <w:rsid w:val="00DC7BD1"/>
    <w:rsid w:val="00DD6666"/>
    <w:rsid w:val="00DE0065"/>
    <w:rsid w:val="00DE0274"/>
    <w:rsid w:val="00DE1288"/>
    <w:rsid w:val="00DF476E"/>
    <w:rsid w:val="00E0001C"/>
    <w:rsid w:val="00E01CD9"/>
    <w:rsid w:val="00E034F5"/>
    <w:rsid w:val="00E04122"/>
    <w:rsid w:val="00E0454A"/>
    <w:rsid w:val="00E0492F"/>
    <w:rsid w:val="00E049DF"/>
    <w:rsid w:val="00E05859"/>
    <w:rsid w:val="00E05BA1"/>
    <w:rsid w:val="00E17218"/>
    <w:rsid w:val="00E178FD"/>
    <w:rsid w:val="00E20A37"/>
    <w:rsid w:val="00E232CB"/>
    <w:rsid w:val="00E25715"/>
    <w:rsid w:val="00E25D46"/>
    <w:rsid w:val="00E333B3"/>
    <w:rsid w:val="00E3362B"/>
    <w:rsid w:val="00E34CF1"/>
    <w:rsid w:val="00E4001A"/>
    <w:rsid w:val="00E4345D"/>
    <w:rsid w:val="00E54BC2"/>
    <w:rsid w:val="00E56469"/>
    <w:rsid w:val="00E709A1"/>
    <w:rsid w:val="00E70F15"/>
    <w:rsid w:val="00E73616"/>
    <w:rsid w:val="00E73653"/>
    <w:rsid w:val="00E7439B"/>
    <w:rsid w:val="00E75D5D"/>
    <w:rsid w:val="00E80438"/>
    <w:rsid w:val="00E81578"/>
    <w:rsid w:val="00E936A2"/>
    <w:rsid w:val="00E94660"/>
    <w:rsid w:val="00E95988"/>
    <w:rsid w:val="00EA0B0B"/>
    <w:rsid w:val="00EA6D61"/>
    <w:rsid w:val="00EC02F8"/>
    <w:rsid w:val="00EC1B7C"/>
    <w:rsid w:val="00EC4EF6"/>
    <w:rsid w:val="00EC537B"/>
    <w:rsid w:val="00EC6ADB"/>
    <w:rsid w:val="00EC6C6C"/>
    <w:rsid w:val="00EC7213"/>
    <w:rsid w:val="00ED0818"/>
    <w:rsid w:val="00ED0E74"/>
    <w:rsid w:val="00ED3C13"/>
    <w:rsid w:val="00EE02CE"/>
    <w:rsid w:val="00EE1844"/>
    <w:rsid w:val="00EE3642"/>
    <w:rsid w:val="00EE456E"/>
    <w:rsid w:val="00EE6512"/>
    <w:rsid w:val="00EF0D00"/>
    <w:rsid w:val="00EF1DA2"/>
    <w:rsid w:val="00EF1F2C"/>
    <w:rsid w:val="00EF29CC"/>
    <w:rsid w:val="00EF4159"/>
    <w:rsid w:val="00EF47C2"/>
    <w:rsid w:val="00EF6AD2"/>
    <w:rsid w:val="00F0121F"/>
    <w:rsid w:val="00F017B8"/>
    <w:rsid w:val="00F05FCB"/>
    <w:rsid w:val="00F100DF"/>
    <w:rsid w:val="00F11B61"/>
    <w:rsid w:val="00F20D9E"/>
    <w:rsid w:val="00F25DD5"/>
    <w:rsid w:val="00F26C0D"/>
    <w:rsid w:val="00F3217C"/>
    <w:rsid w:val="00F32D9C"/>
    <w:rsid w:val="00F36B2F"/>
    <w:rsid w:val="00F43A86"/>
    <w:rsid w:val="00F4652F"/>
    <w:rsid w:val="00F47DE1"/>
    <w:rsid w:val="00F513C5"/>
    <w:rsid w:val="00F5298D"/>
    <w:rsid w:val="00F52DEF"/>
    <w:rsid w:val="00F57A58"/>
    <w:rsid w:val="00F63367"/>
    <w:rsid w:val="00F64176"/>
    <w:rsid w:val="00F67A29"/>
    <w:rsid w:val="00F71FA6"/>
    <w:rsid w:val="00F77873"/>
    <w:rsid w:val="00F82D2D"/>
    <w:rsid w:val="00F85D8E"/>
    <w:rsid w:val="00F86F2C"/>
    <w:rsid w:val="00F923AB"/>
    <w:rsid w:val="00F92B8B"/>
    <w:rsid w:val="00F938F3"/>
    <w:rsid w:val="00F94739"/>
    <w:rsid w:val="00F96255"/>
    <w:rsid w:val="00FA3F48"/>
    <w:rsid w:val="00FA5DCF"/>
    <w:rsid w:val="00FA67C3"/>
    <w:rsid w:val="00FA78C5"/>
    <w:rsid w:val="00FB1539"/>
    <w:rsid w:val="00FB4C7C"/>
    <w:rsid w:val="00FD0669"/>
    <w:rsid w:val="00FD0F20"/>
    <w:rsid w:val="00FD3E6D"/>
    <w:rsid w:val="00FD404D"/>
    <w:rsid w:val="00FF1F04"/>
    <w:rsid w:val="00FF5EC8"/>
    <w:rsid w:val="00FF61F2"/>
    <w:rsid w:val="00FF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815168"/>
  <w15:docId w15:val="{851DC590-420B-42A7-9EC5-A4FEFF43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8C3"/>
    <w:rPr>
      <w:sz w:val="24"/>
      <w:szCs w:val="24"/>
    </w:rPr>
  </w:style>
  <w:style w:type="paragraph" w:styleId="Heading1">
    <w:name w:val="heading 1"/>
    <w:basedOn w:val="Normal"/>
    <w:next w:val="Normal"/>
    <w:qFormat/>
    <w:rsid w:val="007F68C3"/>
    <w:pPr>
      <w:keepNext/>
      <w:outlineLvl w:val="0"/>
    </w:pPr>
    <w:rPr>
      <w:b/>
      <w:sz w:val="22"/>
    </w:rPr>
  </w:style>
  <w:style w:type="paragraph" w:styleId="Heading2">
    <w:name w:val="heading 2"/>
    <w:basedOn w:val="Normal"/>
    <w:next w:val="Normal"/>
    <w:qFormat/>
    <w:rsid w:val="007F68C3"/>
    <w:pPr>
      <w:keepNext/>
      <w:outlineLvl w:val="1"/>
    </w:pPr>
    <w:rPr>
      <w:b/>
      <w:sz w:val="28"/>
    </w:rPr>
  </w:style>
  <w:style w:type="paragraph" w:styleId="Heading3">
    <w:name w:val="heading 3"/>
    <w:basedOn w:val="Normal"/>
    <w:next w:val="Normal"/>
    <w:qFormat/>
    <w:rsid w:val="009661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68C3"/>
    <w:pPr>
      <w:spacing w:before="100" w:beforeAutospacing="1" w:after="100" w:afterAutospacing="1"/>
    </w:pPr>
  </w:style>
  <w:style w:type="paragraph" w:styleId="Header">
    <w:name w:val="header"/>
    <w:basedOn w:val="Normal"/>
    <w:rsid w:val="007F68C3"/>
    <w:pPr>
      <w:tabs>
        <w:tab w:val="center" w:pos="4320"/>
        <w:tab w:val="right" w:pos="8640"/>
      </w:tabs>
    </w:pPr>
  </w:style>
  <w:style w:type="paragraph" w:styleId="Footer">
    <w:name w:val="footer"/>
    <w:basedOn w:val="Normal"/>
    <w:link w:val="FooterChar"/>
    <w:uiPriority w:val="99"/>
    <w:rsid w:val="007F68C3"/>
    <w:pPr>
      <w:tabs>
        <w:tab w:val="center" w:pos="4320"/>
        <w:tab w:val="right" w:pos="8640"/>
      </w:tabs>
    </w:pPr>
  </w:style>
  <w:style w:type="character" w:styleId="PageNumber">
    <w:name w:val="page number"/>
    <w:basedOn w:val="DefaultParagraphFont"/>
    <w:rsid w:val="007F68C3"/>
  </w:style>
  <w:style w:type="paragraph" w:styleId="BalloonText">
    <w:name w:val="Balloon Text"/>
    <w:basedOn w:val="Normal"/>
    <w:semiHidden/>
    <w:rsid w:val="007F68C3"/>
    <w:rPr>
      <w:rFonts w:ascii="Tahoma" w:hAnsi="Tahoma" w:cs="Tahoma"/>
      <w:sz w:val="16"/>
      <w:szCs w:val="16"/>
    </w:rPr>
  </w:style>
  <w:style w:type="character" w:styleId="Hyperlink">
    <w:name w:val="Hyperlink"/>
    <w:basedOn w:val="DefaultParagraphFont"/>
    <w:rsid w:val="007F68C3"/>
    <w:rPr>
      <w:color w:val="0000FF"/>
      <w:u w:val="single"/>
    </w:rPr>
  </w:style>
  <w:style w:type="character" w:styleId="CommentReference">
    <w:name w:val="annotation reference"/>
    <w:basedOn w:val="DefaultParagraphFont"/>
    <w:semiHidden/>
    <w:rsid w:val="005E67FE"/>
    <w:rPr>
      <w:sz w:val="16"/>
      <w:szCs w:val="16"/>
    </w:rPr>
  </w:style>
  <w:style w:type="paragraph" w:styleId="CommentText">
    <w:name w:val="annotation text"/>
    <w:basedOn w:val="Normal"/>
    <w:semiHidden/>
    <w:rsid w:val="005E67FE"/>
    <w:rPr>
      <w:sz w:val="20"/>
      <w:szCs w:val="20"/>
    </w:rPr>
  </w:style>
  <w:style w:type="paragraph" w:styleId="CommentSubject">
    <w:name w:val="annotation subject"/>
    <w:basedOn w:val="CommentText"/>
    <w:next w:val="CommentText"/>
    <w:semiHidden/>
    <w:rsid w:val="005E67FE"/>
    <w:rPr>
      <w:b/>
      <w:bCs/>
    </w:rPr>
  </w:style>
  <w:style w:type="character" w:styleId="Strong">
    <w:name w:val="Strong"/>
    <w:basedOn w:val="DefaultParagraphFont"/>
    <w:uiPriority w:val="22"/>
    <w:qFormat/>
    <w:rsid w:val="00A0259E"/>
    <w:rPr>
      <w:b/>
      <w:bCs/>
    </w:rPr>
  </w:style>
  <w:style w:type="character" w:customStyle="1" w:styleId="EmailStyle251">
    <w:name w:val="EmailStyle251"/>
    <w:basedOn w:val="DefaultParagraphFont"/>
    <w:semiHidden/>
    <w:rsid w:val="00FF1F04"/>
    <w:rPr>
      <w:rFonts w:ascii="Arial" w:hAnsi="Arial" w:cs="Arial"/>
      <w:color w:val="auto"/>
      <w:sz w:val="20"/>
      <w:szCs w:val="20"/>
    </w:rPr>
  </w:style>
  <w:style w:type="paragraph" w:customStyle="1" w:styleId="ReferenceInitials">
    <w:name w:val="Reference Initials"/>
    <w:basedOn w:val="Normal"/>
    <w:next w:val="Normal"/>
    <w:rsid w:val="007C4994"/>
    <w:pPr>
      <w:keepNext/>
      <w:keepLines/>
      <w:spacing w:before="220" w:line="220" w:lineRule="atLeast"/>
      <w:jc w:val="both"/>
    </w:pPr>
    <w:rPr>
      <w:rFonts w:ascii="Arial" w:hAnsi="Arial"/>
      <w:spacing w:val="-5"/>
      <w:szCs w:val="20"/>
    </w:rPr>
  </w:style>
  <w:style w:type="paragraph" w:styleId="ListParagraph">
    <w:name w:val="List Paragraph"/>
    <w:basedOn w:val="Normal"/>
    <w:uiPriority w:val="34"/>
    <w:qFormat/>
    <w:rsid w:val="00320957"/>
    <w:pPr>
      <w:ind w:left="720"/>
      <w:contextualSpacing/>
    </w:pPr>
    <w:rPr>
      <w:rFonts w:ascii="Arial" w:eastAsia="Calibri" w:hAnsi="Arial"/>
      <w:szCs w:val="22"/>
    </w:rPr>
  </w:style>
  <w:style w:type="character" w:styleId="Emphasis">
    <w:name w:val="Emphasis"/>
    <w:basedOn w:val="DefaultParagraphFont"/>
    <w:qFormat/>
    <w:rsid w:val="00260749"/>
    <w:rPr>
      <w:rFonts w:cs="Times New Roman"/>
      <w:i/>
      <w:iCs/>
    </w:rPr>
  </w:style>
  <w:style w:type="paragraph" w:styleId="BodyText">
    <w:name w:val="Body Text"/>
    <w:basedOn w:val="Normal"/>
    <w:link w:val="BodyTextChar"/>
    <w:uiPriority w:val="99"/>
    <w:unhideWhenUsed/>
    <w:rsid w:val="00A7415B"/>
    <w:pPr>
      <w:snapToGrid w:val="0"/>
      <w:spacing w:before="100" w:after="220" w:line="180" w:lineRule="atLeast"/>
      <w:jc w:val="both"/>
    </w:pPr>
    <w:rPr>
      <w:rFonts w:ascii="Arial" w:eastAsiaTheme="minorHAnsi" w:hAnsi="Arial" w:cs="Arial"/>
      <w:spacing w:val="-5"/>
    </w:rPr>
  </w:style>
  <w:style w:type="character" w:customStyle="1" w:styleId="BodyTextChar">
    <w:name w:val="Body Text Char"/>
    <w:basedOn w:val="DefaultParagraphFont"/>
    <w:link w:val="BodyText"/>
    <w:uiPriority w:val="99"/>
    <w:rsid w:val="00A7415B"/>
    <w:rPr>
      <w:rFonts w:ascii="Arial" w:eastAsiaTheme="minorHAnsi" w:hAnsi="Arial" w:cs="Arial"/>
      <w:spacing w:val="-5"/>
      <w:sz w:val="24"/>
      <w:szCs w:val="24"/>
    </w:rPr>
  </w:style>
  <w:style w:type="paragraph" w:styleId="NoSpacing">
    <w:name w:val="No Spacing"/>
    <w:uiPriority w:val="1"/>
    <w:qFormat/>
    <w:rsid w:val="009E743A"/>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258EF"/>
    <w:rPr>
      <w:sz w:val="24"/>
      <w:szCs w:val="24"/>
    </w:rPr>
  </w:style>
  <w:style w:type="character" w:styleId="Mention">
    <w:name w:val="Mention"/>
    <w:basedOn w:val="DefaultParagraphFont"/>
    <w:uiPriority w:val="99"/>
    <w:semiHidden/>
    <w:unhideWhenUsed/>
    <w:rsid w:val="00A91B7E"/>
    <w:rPr>
      <w:color w:val="2B579A"/>
      <w:shd w:val="clear" w:color="auto" w:fill="E6E6E6"/>
    </w:rPr>
  </w:style>
  <w:style w:type="character" w:styleId="UnresolvedMention">
    <w:name w:val="Unresolved Mention"/>
    <w:basedOn w:val="DefaultParagraphFont"/>
    <w:uiPriority w:val="99"/>
    <w:semiHidden/>
    <w:unhideWhenUsed/>
    <w:rsid w:val="00EF0D00"/>
    <w:rPr>
      <w:color w:val="808080"/>
      <w:shd w:val="clear" w:color="auto" w:fill="E6E6E6"/>
    </w:rPr>
  </w:style>
  <w:style w:type="paragraph" w:customStyle="1" w:styleId="FeatureBody">
    <w:name w:val="Feature Body"/>
    <w:basedOn w:val="Normal"/>
    <w:rsid w:val="00EC6ADB"/>
    <w:pPr>
      <w:ind w:left="720"/>
      <w:jc w:val="both"/>
    </w:pPr>
    <w:rPr>
      <w:rFonts w:eastAsiaTheme="minorHAnsi"/>
    </w:rPr>
  </w:style>
  <w:style w:type="table" w:styleId="TableGrid">
    <w:name w:val="Table Grid"/>
    <w:basedOn w:val="TableNormal"/>
    <w:rsid w:val="00590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01CD9"/>
    <w:pPr>
      <w:jc w:val="center"/>
    </w:pPr>
    <w:rPr>
      <w:b/>
      <w:bCs/>
      <w:sz w:val="28"/>
      <w:szCs w:val="20"/>
    </w:rPr>
  </w:style>
  <w:style w:type="character" w:customStyle="1" w:styleId="TitleChar">
    <w:name w:val="Title Char"/>
    <w:basedOn w:val="DefaultParagraphFont"/>
    <w:link w:val="Title"/>
    <w:rsid w:val="00E01CD9"/>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998">
      <w:bodyDiv w:val="1"/>
      <w:marLeft w:val="0"/>
      <w:marRight w:val="0"/>
      <w:marTop w:val="0"/>
      <w:marBottom w:val="0"/>
      <w:divBdr>
        <w:top w:val="none" w:sz="0" w:space="0" w:color="auto"/>
        <w:left w:val="none" w:sz="0" w:space="0" w:color="auto"/>
        <w:bottom w:val="none" w:sz="0" w:space="0" w:color="auto"/>
        <w:right w:val="none" w:sz="0" w:space="0" w:color="auto"/>
      </w:divBdr>
    </w:div>
    <w:div w:id="81530947">
      <w:bodyDiv w:val="1"/>
      <w:marLeft w:val="0"/>
      <w:marRight w:val="0"/>
      <w:marTop w:val="0"/>
      <w:marBottom w:val="0"/>
      <w:divBdr>
        <w:top w:val="none" w:sz="0" w:space="0" w:color="auto"/>
        <w:left w:val="none" w:sz="0" w:space="0" w:color="auto"/>
        <w:bottom w:val="none" w:sz="0" w:space="0" w:color="auto"/>
        <w:right w:val="none" w:sz="0" w:space="0" w:color="auto"/>
      </w:divBdr>
    </w:div>
    <w:div w:id="270624256">
      <w:bodyDiv w:val="1"/>
      <w:marLeft w:val="0"/>
      <w:marRight w:val="0"/>
      <w:marTop w:val="0"/>
      <w:marBottom w:val="0"/>
      <w:divBdr>
        <w:top w:val="none" w:sz="0" w:space="0" w:color="auto"/>
        <w:left w:val="none" w:sz="0" w:space="0" w:color="auto"/>
        <w:bottom w:val="none" w:sz="0" w:space="0" w:color="auto"/>
        <w:right w:val="none" w:sz="0" w:space="0" w:color="auto"/>
      </w:divBdr>
    </w:div>
    <w:div w:id="306008490">
      <w:bodyDiv w:val="1"/>
      <w:marLeft w:val="0"/>
      <w:marRight w:val="0"/>
      <w:marTop w:val="0"/>
      <w:marBottom w:val="0"/>
      <w:divBdr>
        <w:top w:val="none" w:sz="0" w:space="0" w:color="auto"/>
        <w:left w:val="none" w:sz="0" w:space="0" w:color="auto"/>
        <w:bottom w:val="none" w:sz="0" w:space="0" w:color="auto"/>
        <w:right w:val="none" w:sz="0" w:space="0" w:color="auto"/>
      </w:divBdr>
    </w:div>
    <w:div w:id="380712106">
      <w:bodyDiv w:val="1"/>
      <w:marLeft w:val="0"/>
      <w:marRight w:val="0"/>
      <w:marTop w:val="0"/>
      <w:marBottom w:val="0"/>
      <w:divBdr>
        <w:top w:val="none" w:sz="0" w:space="0" w:color="auto"/>
        <w:left w:val="none" w:sz="0" w:space="0" w:color="auto"/>
        <w:bottom w:val="none" w:sz="0" w:space="0" w:color="auto"/>
        <w:right w:val="none" w:sz="0" w:space="0" w:color="auto"/>
      </w:divBdr>
    </w:div>
    <w:div w:id="433091700">
      <w:bodyDiv w:val="1"/>
      <w:marLeft w:val="0"/>
      <w:marRight w:val="0"/>
      <w:marTop w:val="0"/>
      <w:marBottom w:val="0"/>
      <w:divBdr>
        <w:top w:val="none" w:sz="0" w:space="0" w:color="auto"/>
        <w:left w:val="none" w:sz="0" w:space="0" w:color="auto"/>
        <w:bottom w:val="none" w:sz="0" w:space="0" w:color="auto"/>
        <w:right w:val="none" w:sz="0" w:space="0" w:color="auto"/>
      </w:divBdr>
    </w:div>
    <w:div w:id="454255113">
      <w:bodyDiv w:val="1"/>
      <w:marLeft w:val="0"/>
      <w:marRight w:val="0"/>
      <w:marTop w:val="0"/>
      <w:marBottom w:val="0"/>
      <w:divBdr>
        <w:top w:val="none" w:sz="0" w:space="0" w:color="auto"/>
        <w:left w:val="none" w:sz="0" w:space="0" w:color="auto"/>
        <w:bottom w:val="none" w:sz="0" w:space="0" w:color="auto"/>
        <w:right w:val="none" w:sz="0" w:space="0" w:color="auto"/>
      </w:divBdr>
    </w:div>
    <w:div w:id="486166712">
      <w:bodyDiv w:val="1"/>
      <w:marLeft w:val="0"/>
      <w:marRight w:val="0"/>
      <w:marTop w:val="0"/>
      <w:marBottom w:val="0"/>
      <w:divBdr>
        <w:top w:val="none" w:sz="0" w:space="0" w:color="auto"/>
        <w:left w:val="none" w:sz="0" w:space="0" w:color="auto"/>
        <w:bottom w:val="none" w:sz="0" w:space="0" w:color="auto"/>
        <w:right w:val="none" w:sz="0" w:space="0" w:color="auto"/>
      </w:divBdr>
      <w:divsChild>
        <w:div w:id="523635770">
          <w:marLeft w:val="0"/>
          <w:marRight w:val="0"/>
          <w:marTop w:val="0"/>
          <w:marBottom w:val="0"/>
          <w:divBdr>
            <w:top w:val="none" w:sz="0" w:space="0" w:color="auto"/>
            <w:left w:val="none" w:sz="0" w:space="0" w:color="auto"/>
            <w:bottom w:val="none" w:sz="0" w:space="0" w:color="auto"/>
            <w:right w:val="none" w:sz="0" w:space="0" w:color="auto"/>
          </w:divBdr>
        </w:div>
      </w:divsChild>
    </w:div>
    <w:div w:id="528840262">
      <w:bodyDiv w:val="1"/>
      <w:marLeft w:val="0"/>
      <w:marRight w:val="0"/>
      <w:marTop w:val="0"/>
      <w:marBottom w:val="0"/>
      <w:divBdr>
        <w:top w:val="none" w:sz="0" w:space="0" w:color="auto"/>
        <w:left w:val="none" w:sz="0" w:space="0" w:color="auto"/>
        <w:bottom w:val="none" w:sz="0" w:space="0" w:color="auto"/>
        <w:right w:val="none" w:sz="0" w:space="0" w:color="auto"/>
      </w:divBdr>
    </w:div>
    <w:div w:id="570391426">
      <w:bodyDiv w:val="1"/>
      <w:marLeft w:val="0"/>
      <w:marRight w:val="0"/>
      <w:marTop w:val="0"/>
      <w:marBottom w:val="0"/>
      <w:divBdr>
        <w:top w:val="none" w:sz="0" w:space="0" w:color="auto"/>
        <w:left w:val="none" w:sz="0" w:space="0" w:color="auto"/>
        <w:bottom w:val="none" w:sz="0" w:space="0" w:color="auto"/>
        <w:right w:val="none" w:sz="0" w:space="0" w:color="auto"/>
      </w:divBdr>
    </w:div>
    <w:div w:id="570500920">
      <w:bodyDiv w:val="1"/>
      <w:marLeft w:val="0"/>
      <w:marRight w:val="0"/>
      <w:marTop w:val="0"/>
      <w:marBottom w:val="0"/>
      <w:divBdr>
        <w:top w:val="none" w:sz="0" w:space="0" w:color="auto"/>
        <w:left w:val="none" w:sz="0" w:space="0" w:color="auto"/>
        <w:bottom w:val="none" w:sz="0" w:space="0" w:color="auto"/>
        <w:right w:val="none" w:sz="0" w:space="0" w:color="auto"/>
      </w:divBdr>
    </w:div>
    <w:div w:id="609240722">
      <w:bodyDiv w:val="1"/>
      <w:marLeft w:val="0"/>
      <w:marRight w:val="0"/>
      <w:marTop w:val="0"/>
      <w:marBottom w:val="0"/>
      <w:divBdr>
        <w:top w:val="none" w:sz="0" w:space="0" w:color="auto"/>
        <w:left w:val="none" w:sz="0" w:space="0" w:color="auto"/>
        <w:bottom w:val="none" w:sz="0" w:space="0" w:color="auto"/>
        <w:right w:val="none" w:sz="0" w:space="0" w:color="auto"/>
      </w:divBdr>
    </w:div>
    <w:div w:id="623848224">
      <w:bodyDiv w:val="1"/>
      <w:marLeft w:val="0"/>
      <w:marRight w:val="0"/>
      <w:marTop w:val="0"/>
      <w:marBottom w:val="0"/>
      <w:divBdr>
        <w:top w:val="none" w:sz="0" w:space="0" w:color="auto"/>
        <w:left w:val="none" w:sz="0" w:space="0" w:color="auto"/>
        <w:bottom w:val="none" w:sz="0" w:space="0" w:color="auto"/>
        <w:right w:val="none" w:sz="0" w:space="0" w:color="auto"/>
      </w:divBdr>
    </w:div>
    <w:div w:id="703411696">
      <w:bodyDiv w:val="1"/>
      <w:marLeft w:val="0"/>
      <w:marRight w:val="0"/>
      <w:marTop w:val="0"/>
      <w:marBottom w:val="0"/>
      <w:divBdr>
        <w:top w:val="none" w:sz="0" w:space="0" w:color="auto"/>
        <w:left w:val="none" w:sz="0" w:space="0" w:color="auto"/>
        <w:bottom w:val="none" w:sz="0" w:space="0" w:color="auto"/>
        <w:right w:val="none" w:sz="0" w:space="0" w:color="auto"/>
      </w:divBdr>
    </w:div>
    <w:div w:id="829520676">
      <w:bodyDiv w:val="1"/>
      <w:marLeft w:val="0"/>
      <w:marRight w:val="0"/>
      <w:marTop w:val="0"/>
      <w:marBottom w:val="0"/>
      <w:divBdr>
        <w:top w:val="none" w:sz="0" w:space="0" w:color="auto"/>
        <w:left w:val="none" w:sz="0" w:space="0" w:color="auto"/>
        <w:bottom w:val="none" w:sz="0" w:space="0" w:color="auto"/>
        <w:right w:val="none" w:sz="0" w:space="0" w:color="auto"/>
      </w:divBdr>
      <w:divsChild>
        <w:div w:id="334310874">
          <w:marLeft w:val="0"/>
          <w:marRight w:val="0"/>
          <w:marTop w:val="0"/>
          <w:marBottom w:val="0"/>
          <w:divBdr>
            <w:top w:val="none" w:sz="0" w:space="0" w:color="auto"/>
            <w:left w:val="none" w:sz="0" w:space="0" w:color="auto"/>
            <w:bottom w:val="none" w:sz="0" w:space="0" w:color="auto"/>
            <w:right w:val="none" w:sz="0" w:space="0" w:color="auto"/>
          </w:divBdr>
        </w:div>
        <w:div w:id="524905005">
          <w:marLeft w:val="0"/>
          <w:marRight w:val="0"/>
          <w:marTop w:val="0"/>
          <w:marBottom w:val="0"/>
          <w:divBdr>
            <w:top w:val="none" w:sz="0" w:space="0" w:color="auto"/>
            <w:left w:val="none" w:sz="0" w:space="0" w:color="auto"/>
            <w:bottom w:val="none" w:sz="0" w:space="0" w:color="auto"/>
            <w:right w:val="none" w:sz="0" w:space="0" w:color="auto"/>
          </w:divBdr>
        </w:div>
        <w:div w:id="1765610599">
          <w:marLeft w:val="0"/>
          <w:marRight w:val="0"/>
          <w:marTop w:val="0"/>
          <w:marBottom w:val="0"/>
          <w:divBdr>
            <w:top w:val="none" w:sz="0" w:space="0" w:color="auto"/>
            <w:left w:val="none" w:sz="0" w:space="0" w:color="auto"/>
            <w:bottom w:val="none" w:sz="0" w:space="0" w:color="auto"/>
            <w:right w:val="none" w:sz="0" w:space="0" w:color="auto"/>
          </w:divBdr>
        </w:div>
        <w:div w:id="2043555533">
          <w:marLeft w:val="0"/>
          <w:marRight w:val="0"/>
          <w:marTop w:val="0"/>
          <w:marBottom w:val="0"/>
          <w:divBdr>
            <w:top w:val="none" w:sz="0" w:space="0" w:color="auto"/>
            <w:left w:val="none" w:sz="0" w:space="0" w:color="auto"/>
            <w:bottom w:val="none" w:sz="0" w:space="0" w:color="auto"/>
            <w:right w:val="none" w:sz="0" w:space="0" w:color="auto"/>
          </w:divBdr>
        </w:div>
      </w:divsChild>
    </w:div>
    <w:div w:id="876771842">
      <w:bodyDiv w:val="1"/>
      <w:marLeft w:val="0"/>
      <w:marRight w:val="0"/>
      <w:marTop w:val="0"/>
      <w:marBottom w:val="0"/>
      <w:divBdr>
        <w:top w:val="none" w:sz="0" w:space="0" w:color="auto"/>
        <w:left w:val="none" w:sz="0" w:space="0" w:color="auto"/>
        <w:bottom w:val="none" w:sz="0" w:space="0" w:color="auto"/>
        <w:right w:val="none" w:sz="0" w:space="0" w:color="auto"/>
      </w:divBdr>
    </w:div>
    <w:div w:id="894314575">
      <w:bodyDiv w:val="1"/>
      <w:marLeft w:val="0"/>
      <w:marRight w:val="0"/>
      <w:marTop w:val="0"/>
      <w:marBottom w:val="0"/>
      <w:divBdr>
        <w:top w:val="none" w:sz="0" w:space="0" w:color="auto"/>
        <w:left w:val="none" w:sz="0" w:space="0" w:color="auto"/>
        <w:bottom w:val="none" w:sz="0" w:space="0" w:color="auto"/>
        <w:right w:val="none" w:sz="0" w:space="0" w:color="auto"/>
      </w:divBdr>
      <w:divsChild>
        <w:div w:id="475954089">
          <w:marLeft w:val="0"/>
          <w:marRight w:val="0"/>
          <w:marTop w:val="0"/>
          <w:marBottom w:val="0"/>
          <w:divBdr>
            <w:top w:val="none" w:sz="0" w:space="0" w:color="auto"/>
            <w:left w:val="none" w:sz="0" w:space="0" w:color="auto"/>
            <w:bottom w:val="none" w:sz="0" w:space="0" w:color="auto"/>
            <w:right w:val="none" w:sz="0" w:space="0" w:color="auto"/>
          </w:divBdr>
        </w:div>
      </w:divsChild>
    </w:div>
    <w:div w:id="1037659381">
      <w:bodyDiv w:val="1"/>
      <w:marLeft w:val="0"/>
      <w:marRight w:val="0"/>
      <w:marTop w:val="0"/>
      <w:marBottom w:val="0"/>
      <w:divBdr>
        <w:top w:val="none" w:sz="0" w:space="0" w:color="auto"/>
        <w:left w:val="none" w:sz="0" w:space="0" w:color="auto"/>
        <w:bottom w:val="none" w:sz="0" w:space="0" w:color="auto"/>
        <w:right w:val="none" w:sz="0" w:space="0" w:color="auto"/>
      </w:divBdr>
    </w:div>
    <w:div w:id="1086539174">
      <w:bodyDiv w:val="1"/>
      <w:marLeft w:val="0"/>
      <w:marRight w:val="0"/>
      <w:marTop w:val="0"/>
      <w:marBottom w:val="0"/>
      <w:divBdr>
        <w:top w:val="none" w:sz="0" w:space="0" w:color="auto"/>
        <w:left w:val="none" w:sz="0" w:space="0" w:color="auto"/>
        <w:bottom w:val="none" w:sz="0" w:space="0" w:color="auto"/>
        <w:right w:val="none" w:sz="0" w:space="0" w:color="auto"/>
      </w:divBdr>
    </w:div>
    <w:div w:id="1256287166">
      <w:bodyDiv w:val="1"/>
      <w:marLeft w:val="0"/>
      <w:marRight w:val="0"/>
      <w:marTop w:val="0"/>
      <w:marBottom w:val="0"/>
      <w:divBdr>
        <w:top w:val="none" w:sz="0" w:space="0" w:color="auto"/>
        <w:left w:val="none" w:sz="0" w:space="0" w:color="auto"/>
        <w:bottom w:val="none" w:sz="0" w:space="0" w:color="auto"/>
        <w:right w:val="none" w:sz="0" w:space="0" w:color="auto"/>
      </w:divBdr>
    </w:div>
    <w:div w:id="1364162832">
      <w:bodyDiv w:val="1"/>
      <w:marLeft w:val="0"/>
      <w:marRight w:val="0"/>
      <w:marTop w:val="0"/>
      <w:marBottom w:val="0"/>
      <w:divBdr>
        <w:top w:val="none" w:sz="0" w:space="0" w:color="auto"/>
        <w:left w:val="none" w:sz="0" w:space="0" w:color="auto"/>
        <w:bottom w:val="none" w:sz="0" w:space="0" w:color="auto"/>
        <w:right w:val="none" w:sz="0" w:space="0" w:color="auto"/>
      </w:divBdr>
    </w:div>
    <w:div w:id="1458061256">
      <w:bodyDiv w:val="1"/>
      <w:marLeft w:val="0"/>
      <w:marRight w:val="0"/>
      <w:marTop w:val="0"/>
      <w:marBottom w:val="0"/>
      <w:divBdr>
        <w:top w:val="none" w:sz="0" w:space="0" w:color="auto"/>
        <w:left w:val="none" w:sz="0" w:space="0" w:color="auto"/>
        <w:bottom w:val="none" w:sz="0" w:space="0" w:color="auto"/>
        <w:right w:val="none" w:sz="0" w:space="0" w:color="auto"/>
      </w:divBdr>
    </w:div>
    <w:div w:id="1624461041">
      <w:bodyDiv w:val="1"/>
      <w:marLeft w:val="0"/>
      <w:marRight w:val="0"/>
      <w:marTop w:val="0"/>
      <w:marBottom w:val="0"/>
      <w:divBdr>
        <w:top w:val="none" w:sz="0" w:space="0" w:color="auto"/>
        <w:left w:val="none" w:sz="0" w:space="0" w:color="auto"/>
        <w:bottom w:val="none" w:sz="0" w:space="0" w:color="auto"/>
        <w:right w:val="none" w:sz="0" w:space="0" w:color="auto"/>
      </w:divBdr>
    </w:div>
    <w:div w:id="1725371974">
      <w:bodyDiv w:val="1"/>
      <w:marLeft w:val="0"/>
      <w:marRight w:val="0"/>
      <w:marTop w:val="0"/>
      <w:marBottom w:val="0"/>
      <w:divBdr>
        <w:top w:val="none" w:sz="0" w:space="0" w:color="auto"/>
        <w:left w:val="none" w:sz="0" w:space="0" w:color="auto"/>
        <w:bottom w:val="none" w:sz="0" w:space="0" w:color="auto"/>
        <w:right w:val="none" w:sz="0" w:space="0" w:color="auto"/>
      </w:divBdr>
    </w:div>
    <w:div w:id="1738045789">
      <w:bodyDiv w:val="1"/>
      <w:marLeft w:val="0"/>
      <w:marRight w:val="0"/>
      <w:marTop w:val="0"/>
      <w:marBottom w:val="0"/>
      <w:divBdr>
        <w:top w:val="none" w:sz="0" w:space="0" w:color="auto"/>
        <w:left w:val="none" w:sz="0" w:space="0" w:color="auto"/>
        <w:bottom w:val="none" w:sz="0" w:space="0" w:color="auto"/>
        <w:right w:val="none" w:sz="0" w:space="0" w:color="auto"/>
      </w:divBdr>
    </w:div>
    <w:div w:id="1829782866">
      <w:bodyDiv w:val="1"/>
      <w:marLeft w:val="0"/>
      <w:marRight w:val="0"/>
      <w:marTop w:val="0"/>
      <w:marBottom w:val="0"/>
      <w:divBdr>
        <w:top w:val="none" w:sz="0" w:space="0" w:color="auto"/>
        <w:left w:val="none" w:sz="0" w:space="0" w:color="auto"/>
        <w:bottom w:val="none" w:sz="0" w:space="0" w:color="auto"/>
        <w:right w:val="none" w:sz="0" w:space="0" w:color="auto"/>
      </w:divBdr>
    </w:div>
    <w:div w:id="1974406547">
      <w:bodyDiv w:val="1"/>
      <w:marLeft w:val="0"/>
      <w:marRight w:val="0"/>
      <w:marTop w:val="0"/>
      <w:marBottom w:val="0"/>
      <w:divBdr>
        <w:top w:val="none" w:sz="0" w:space="0" w:color="auto"/>
        <w:left w:val="none" w:sz="0" w:space="0" w:color="auto"/>
        <w:bottom w:val="none" w:sz="0" w:space="0" w:color="auto"/>
        <w:right w:val="none" w:sz="0" w:space="0" w:color="auto"/>
      </w:divBdr>
    </w:div>
    <w:div w:id="21292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ventioninfo@bottledwater.org" TargetMode="External"/><Relationship Id="rId18" Type="http://schemas.openxmlformats.org/officeDocument/2006/relationships/image" Target="media/image3.png"/><Relationship Id="rId26" Type="http://schemas.openxmlformats.org/officeDocument/2006/relationships/image" Target="media/image8.jpeg"/><Relationship Id="rId39" Type="http://schemas.openxmlformats.org/officeDocument/2006/relationships/image" Target="media/image20.jpeg"/><Relationship Id="rId21" Type="http://schemas.openxmlformats.org/officeDocument/2006/relationships/image" Target="cid:image001.jpg@01D0B972.F21224B0" TargetMode="External"/><Relationship Id="rId34" Type="http://schemas.openxmlformats.org/officeDocument/2006/relationships/image" Target="media/image15.jpeg"/><Relationship Id="rId42" Type="http://schemas.openxmlformats.org/officeDocument/2006/relationships/image" Target="media/image23.jpeg"/><Relationship Id="rId47" Type="http://schemas.openxmlformats.org/officeDocument/2006/relationships/hyperlink" Target="mailto:conventioninfo@bottledwater.org"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Crane@bottledwater.org" TargetMode="External"/><Relationship Id="rId29" Type="http://schemas.openxmlformats.org/officeDocument/2006/relationships/image" Target="media/image11.jpeg"/><Relationship Id="rId11" Type="http://schemas.openxmlformats.org/officeDocument/2006/relationships/hyperlink" Target="https://bit.ly/2022IBWAConferenceRegistration" TargetMode="External"/><Relationship Id="rId24" Type="http://schemas.openxmlformats.org/officeDocument/2006/relationships/image" Target="media/image6.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6.jpeg"/><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www.google.com/maps/place/McCormick+Place+-+North+Building/@41.8512289,-87.617034,15z/data=!4m5!3m4!1s0x0:0xde54f80e4327f5e2!8m2!3d41.8512289!4d-87.617034" TargetMode="External"/><Relationship Id="rId31" Type="http://schemas.openxmlformats.org/officeDocument/2006/relationships/hyperlink" Target="mailto:cbass@bottledwater.org" TargetMode="External"/><Relationship Id="rId44" Type="http://schemas.openxmlformats.org/officeDocument/2006/relationships/image" Target="media/image25.jpe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campbell@bottledwater.org" TargetMode="External"/><Relationship Id="rId22" Type="http://schemas.openxmlformats.org/officeDocument/2006/relationships/hyperlink" Target="mailto:CCrane@bottledwater.org" TargetMode="External"/><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hyperlink" Target="http://www.bottledwater.org/convention" TargetMode="Externa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conventioninfo@bottledwater.org" TargetMode="External"/><Relationship Id="rId17" Type="http://schemas.openxmlformats.org/officeDocument/2006/relationships/image" Target="media/image2.jpeg"/><Relationship Id="rId25" Type="http://schemas.openxmlformats.org/officeDocument/2006/relationships/image" Target="media/image7.jpeg"/><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hyperlink" Target="https://bit.ly/2022IBWAConferenceRegistration" TargetMode="External"/><Relationship Id="rId20" Type="http://schemas.openxmlformats.org/officeDocument/2006/relationships/image" Target="media/image4.jpe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bit.ly/Hotel2022IBWA"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7.jpeg"/><Relationship Id="rId49" Type="http://schemas.openxmlformats.org/officeDocument/2006/relationships/hyperlink" Target="http://bit.ly/Hotel2022IB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6" ma:contentTypeDescription="Create a new document." ma:contentTypeScope="" ma:versionID="505421f597d0caf7a35b4a28fd808bf5">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90cb0b68d26a53916175d9077874ed36"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2795B1-73A5-4FB7-A0D9-76A53CA8F1A5}">
  <ds:schemaRefs>
    <ds:schemaRef ds:uri="http://schemas.microsoft.com/sharepoint/v3/contenttype/forms"/>
  </ds:schemaRefs>
</ds:datastoreItem>
</file>

<file path=customXml/itemProps2.xml><?xml version="1.0" encoding="utf-8"?>
<ds:datastoreItem xmlns:ds="http://schemas.openxmlformats.org/officeDocument/2006/customXml" ds:itemID="{E6DB3A6C-4B5E-4BB0-936A-1EB4CE68A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8FCB3-1578-4C05-97DB-48B6A4531FAD}">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4830</Words>
  <Characters>27532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2007 IBWA Convention and Tabletop Trade Show</vt:lpstr>
    </vt:vector>
  </TitlesOfParts>
  <Company>IBWA</Company>
  <LinksUpToDate>false</LinksUpToDate>
  <CharactersWithSpaces>32298</CharactersWithSpaces>
  <SharedDoc>false</SharedDoc>
  <HLinks>
    <vt:vector size="90" baseType="variant">
      <vt:variant>
        <vt:i4>4390979</vt:i4>
      </vt:variant>
      <vt:variant>
        <vt:i4>42</vt:i4>
      </vt:variant>
      <vt:variant>
        <vt:i4>0</vt:i4>
      </vt:variant>
      <vt:variant>
        <vt:i4>5</vt:i4>
      </vt:variant>
      <vt:variant>
        <vt:lpwstr>http://www.packexpo.com/</vt:lpwstr>
      </vt:variant>
      <vt:variant>
        <vt:lpwstr/>
      </vt:variant>
      <vt:variant>
        <vt:i4>3604509</vt:i4>
      </vt:variant>
      <vt:variant>
        <vt:i4>39</vt:i4>
      </vt:variant>
      <vt:variant>
        <vt:i4>0</vt:i4>
      </vt:variant>
      <vt:variant>
        <vt:i4>5</vt:i4>
      </vt:variant>
      <vt:variant>
        <vt:lpwstr>mailto:bstocks@bottledwater.ogr</vt:lpwstr>
      </vt:variant>
      <vt:variant>
        <vt:lpwstr/>
      </vt:variant>
      <vt:variant>
        <vt:i4>5832829</vt:i4>
      </vt:variant>
      <vt:variant>
        <vt:i4>36</vt:i4>
      </vt:variant>
      <vt:variant>
        <vt:i4>0</vt:i4>
      </vt:variant>
      <vt:variant>
        <vt:i4>5</vt:i4>
      </vt:variant>
      <vt:variant>
        <vt:lpwstr>mailto:conventioninfo@bottledwater.org</vt:lpwstr>
      </vt:variant>
      <vt:variant>
        <vt:lpwstr/>
      </vt:variant>
      <vt:variant>
        <vt:i4>1179726</vt:i4>
      </vt:variant>
      <vt:variant>
        <vt:i4>33</vt:i4>
      </vt:variant>
      <vt:variant>
        <vt:i4>0</vt:i4>
      </vt:variant>
      <vt:variant>
        <vt:i4>5</vt:i4>
      </vt:variant>
      <vt:variant>
        <vt:lpwstr>http://www.dwrf.info/</vt:lpwstr>
      </vt:variant>
      <vt:variant>
        <vt:lpwstr/>
      </vt:variant>
      <vt:variant>
        <vt:i4>3604509</vt:i4>
      </vt:variant>
      <vt:variant>
        <vt:i4>30</vt:i4>
      </vt:variant>
      <vt:variant>
        <vt:i4>0</vt:i4>
      </vt:variant>
      <vt:variant>
        <vt:i4>5</vt:i4>
      </vt:variant>
      <vt:variant>
        <vt:lpwstr>mailto:bstocks@bottledwater.ogr</vt:lpwstr>
      </vt:variant>
      <vt:variant>
        <vt:lpwstr/>
      </vt:variant>
      <vt:variant>
        <vt:i4>5832829</vt:i4>
      </vt:variant>
      <vt:variant>
        <vt:i4>27</vt:i4>
      </vt:variant>
      <vt:variant>
        <vt:i4>0</vt:i4>
      </vt:variant>
      <vt:variant>
        <vt:i4>5</vt:i4>
      </vt:variant>
      <vt:variant>
        <vt:lpwstr>mailto:conventioninfo@bottledwater.org</vt:lpwstr>
      </vt:variant>
      <vt:variant>
        <vt:lpwstr/>
      </vt:variant>
      <vt:variant>
        <vt:i4>3276836</vt:i4>
      </vt:variant>
      <vt:variant>
        <vt:i4>24</vt:i4>
      </vt:variant>
      <vt:variant>
        <vt:i4>0</vt:i4>
      </vt:variant>
      <vt:variant>
        <vt:i4>5</vt:i4>
      </vt:variant>
      <vt:variant>
        <vt:lpwstr>http://www.bottledwater.org/Convention</vt:lpwstr>
      </vt:variant>
      <vt:variant>
        <vt:lpwstr/>
      </vt:variant>
      <vt:variant>
        <vt:i4>3604509</vt:i4>
      </vt:variant>
      <vt:variant>
        <vt:i4>21</vt:i4>
      </vt:variant>
      <vt:variant>
        <vt:i4>0</vt:i4>
      </vt:variant>
      <vt:variant>
        <vt:i4>5</vt:i4>
      </vt:variant>
      <vt:variant>
        <vt:lpwstr>mailto:bstocks@bottledwater.ogr</vt:lpwstr>
      </vt:variant>
      <vt:variant>
        <vt:lpwstr/>
      </vt:variant>
      <vt:variant>
        <vt:i4>5832829</vt:i4>
      </vt:variant>
      <vt:variant>
        <vt:i4>18</vt:i4>
      </vt:variant>
      <vt:variant>
        <vt:i4>0</vt:i4>
      </vt:variant>
      <vt:variant>
        <vt:i4>5</vt:i4>
      </vt:variant>
      <vt:variant>
        <vt:lpwstr>mailto:conventioninfo@bottledwater.org</vt:lpwstr>
      </vt:variant>
      <vt:variant>
        <vt:lpwstr/>
      </vt:variant>
      <vt:variant>
        <vt:i4>4325463</vt:i4>
      </vt:variant>
      <vt:variant>
        <vt:i4>15</vt:i4>
      </vt:variant>
      <vt:variant>
        <vt:i4>0</vt:i4>
      </vt:variant>
      <vt:variant>
        <vt:i4>5</vt:i4>
      </vt:variant>
      <vt:variant>
        <vt:lpwstr>http://www.bottledwater.org/</vt:lpwstr>
      </vt:variant>
      <vt:variant>
        <vt:lpwstr/>
      </vt:variant>
      <vt:variant>
        <vt:i4>3604509</vt:i4>
      </vt:variant>
      <vt:variant>
        <vt:i4>12</vt:i4>
      </vt:variant>
      <vt:variant>
        <vt:i4>0</vt:i4>
      </vt:variant>
      <vt:variant>
        <vt:i4>5</vt:i4>
      </vt:variant>
      <vt:variant>
        <vt:lpwstr>mailto:bstocks@bottledwater.ogr</vt:lpwstr>
      </vt:variant>
      <vt:variant>
        <vt:lpwstr/>
      </vt:variant>
      <vt:variant>
        <vt:i4>5832829</vt:i4>
      </vt:variant>
      <vt:variant>
        <vt:i4>9</vt:i4>
      </vt:variant>
      <vt:variant>
        <vt:i4>0</vt:i4>
      </vt:variant>
      <vt:variant>
        <vt:i4>5</vt:i4>
      </vt:variant>
      <vt:variant>
        <vt:lpwstr>mailto:conventioninfo@bottledwater.org</vt:lpwstr>
      </vt:variant>
      <vt:variant>
        <vt:lpwstr/>
      </vt:variant>
      <vt:variant>
        <vt:i4>3276836</vt:i4>
      </vt:variant>
      <vt:variant>
        <vt:i4>6</vt:i4>
      </vt:variant>
      <vt:variant>
        <vt:i4>0</vt:i4>
      </vt:variant>
      <vt:variant>
        <vt:i4>5</vt:i4>
      </vt:variant>
      <vt:variant>
        <vt:lpwstr>http://www.bottledwater.org/Convention</vt:lpwstr>
      </vt:variant>
      <vt:variant>
        <vt:lpwstr/>
      </vt:variant>
      <vt:variant>
        <vt:i4>3604509</vt:i4>
      </vt:variant>
      <vt:variant>
        <vt:i4>3</vt:i4>
      </vt:variant>
      <vt:variant>
        <vt:i4>0</vt:i4>
      </vt:variant>
      <vt:variant>
        <vt:i4>5</vt:i4>
      </vt:variant>
      <vt:variant>
        <vt:lpwstr>mailto:bstocks@bottledwater.ogr</vt:lpwstr>
      </vt:variant>
      <vt:variant>
        <vt:lpwstr/>
      </vt:variant>
      <vt:variant>
        <vt:i4>5832829</vt:i4>
      </vt:variant>
      <vt:variant>
        <vt:i4>0</vt:i4>
      </vt:variant>
      <vt:variant>
        <vt:i4>0</vt:i4>
      </vt:variant>
      <vt:variant>
        <vt:i4>5</vt:i4>
      </vt:variant>
      <vt:variant>
        <vt:lpwstr>mailto:conventioninfo@bottledwater.org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IBWA Convention and Tabletop Trade Show</dc:title>
  <dc:creator>Michele Campbell</dc:creator>
  <cp:lastModifiedBy>Claire Crane</cp:lastModifiedBy>
  <cp:revision>2</cp:revision>
  <cp:lastPrinted>2022-07-14T19:39:00Z</cp:lastPrinted>
  <dcterms:created xsi:type="dcterms:W3CDTF">2022-08-04T13:10:00Z</dcterms:created>
  <dcterms:modified xsi:type="dcterms:W3CDTF">2022-08-04T13:10:00Z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